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8DE5A" w14:textId="77777777" w:rsidR="00DA0DCA" w:rsidRPr="00320349" w:rsidRDefault="0068217F" w:rsidP="00320349">
      <w:pPr>
        <w:keepNext/>
        <w:keepLines/>
        <w:spacing w:after="0" w:line="240" w:lineRule="auto"/>
        <w:ind w:left="5954"/>
        <w:rPr>
          <w:rFonts w:ascii="Proxima Nova ExCn Rg" w:eastAsia="Proxima Nova ExCn Rg,Calibri" w:hAnsi="Proxima Nova ExCn Rg"/>
          <w:sz w:val="28"/>
        </w:rPr>
      </w:pPr>
      <w:r w:rsidRPr="00320349">
        <w:rPr>
          <w:rFonts w:ascii="Proxima Nova ExCn Rg" w:hAnsi="Proxima Nova ExCn Rg"/>
          <w:b/>
          <w:sz w:val="28"/>
          <w:szCs w:val="28"/>
          <w:lang w:eastAsia="en-US"/>
        </w:rPr>
        <w:t>Приложение №9</w:t>
      </w:r>
      <w:r w:rsidRPr="00320349">
        <w:rPr>
          <w:rFonts w:ascii="Proxima Nova ExCn Rg" w:hAnsi="Proxima Nova ExCn Rg"/>
          <w:b/>
          <w:sz w:val="28"/>
          <w:szCs w:val="28"/>
          <w:lang w:eastAsia="en-US"/>
        </w:rPr>
        <w:br/>
      </w:r>
      <w:r w:rsidRPr="00320349">
        <w:rPr>
          <w:rFonts w:ascii="Proxima Nova ExCn Rg" w:hAnsi="Proxima Nova ExCn Rg"/>
          <w:sz w:val="28"/>
          <w:szCs w:val="28"/>
          <w:lang w:eastAsia="en-US"/>
        </w:rPr>
        <w:t xml:space="preserve">к Единому </w:t>
      </w:r>
      <w:r w:rsidR="00615923" w:rsidRPr="00320349">
        <w:rPr>
          <w:rFonts w:ascii="Proxima Nova ExCn Rg" w:hAnsi="Proxima Nova ExCn Rg"/>
          <w:sz w:val="28"/>
          <w:szCs w:val="28"/>
          <w:lang w:eastAsia="en-US"/>
        </w:rPr>
        <w:t>п</w:t>
      </w:r>
      <w:r w:rsidRPr="00320349">
        <w:rPr>
          <w:rFonts w:ascii="Proxima Nova ExCn Rg" w:hAnsi="Proxima Nova ExCn Rg"/>
          <w:sz w:val="28"/>
          <w:szCs w:val="28"/>
          <w:lang w:eastAsia="en-US"/>
        </w:rPr>
        <w:t>оложению о закупке</w:t>
      </w:r>
      <w:r w:rsidRPr="00320349">
        <w:rPr>
          <w:rFonts w:ascii="Proxima Nova ExCn Rg" w:hAnsi="Proxima Nova ExCn Rg"/>
          <w:sz w:val="28"/>
          <w:szCs w:val="28"/>
          <w:lang w:eastAsia="en-US"/>
        </w:rPr>
        <w:br/>
      </w:r>
      <w:r w:rsidRPr="00320349">
        <w:rPr>
          <w:rFonts w:ascii="Proxima Nova ExCn Rg" w:hAnsi="Proxima Nova ExCn Rg"/>
          <w:sz w:val="28"/>
        </w:rPr>
        <w:t>Государственной</w:t>
      </w:r>
      <w:r w:rsidRPr="00320349">
        <w:rPr>
          <w:rFonts w:ascii="Proxima Nova ExCn Rg" w:hAnsi="Proxima Nova ExCn Rg"/>
          <w:sz w:val="28"/>
          <w:szCs w:val="28"/>
          <w:lang w:eastAsia="en-US"/>
        </w:rPr>
        <w:t xml:space="preserve"> </w:t>
      </w:r>
      <w:r w:rsidRPr="00320349">
        <w:rPr>
          <w:rFonts w:ascii="Proxima Nova ExCn Rg" w:hAnsi="Proxima Nova ExCn Rg"/>
          <w:sz w:val="28"/>
        </w:rPr>
        <w:t>корпорации «Ростех»</w:t>
      </w:r>
      <w:r w:rsidRPr="00320349">
        <w:rPr>
          <w:rFonts w:ascii="Proxima Nova ExCn Rg" w:hAnsi="Proxima Nova ExCn Rg"/>
          <w:sz w:val="28"/>
        </w:rPr>
        <w:br/>
      </w:r>
    </w:p>
    <w:p w14:paraId="6436E17C" w14:textId="77777777" w:rsidR="007C090B" w:rsidRPr="00320349" w:rsidRDefault="007C090B" w:rsidP="00320349">
      <w:pPr>
        <w:keepNext/>
        <w:keepLines/>
        <w:spacing w:after="0" w:line="240" w:lineRule="auto"/>
        <w:ind w:left="5670"/>
        <w:rPr>
          <w:rFonts w:ascii="Proxima Nova ExCn Rg" w:eastAsia="Proxima Nova ExCn Rg,Calibri" w:hAnsi="Proxima Nova ExCn Rg"/>
          <w:sz w:val="28"/>
        </w:rPr>
      </w:pPr>
    </w:p>
    <w:p w14:paraId="28753421" w14:textId="77777777" w:rsidR="007C090B" w:rsidRPr="00320349" w:rsidRDefault="007C090B" w:rsidP="00320349">
      <w:pPr>
        <w:keepNext/>
        <w:keepLines/>
        <w:spacing w:after="0" w:line="240" w:lineRule="auto"/>
        <w:ind w:left="5670"/>
        <w:rPr>
          <w:rFonts w:ascii="Proxima Nova ExCn Rg" w:eastAsia="Proxima Nova ExCn Rg,Calibri" w:hAnsi="Proxima Nova ExCn Rg"/>
          <w:sz w:val="28"/>
        </w:rPr>
      </w:pPr>
    </w:p>
    <w:p w14:paraId="335DA6E9" w14:textId="77777777" w:rsidR="007C090B" w:rsidRPr="00320349" w:rsidRDefault="007C090B" w:rsidP="00320349">
      <w:pPr>
        <w:keepNext/>
        <w:keepLines/>
        <w:spacing w:after="0" w:line="240" w:lineRule="auto"/>
        <w:ind w:left="5670"/>
        <w:rPr>
          <w:rFonts w:ascii="Proxima Nova ExCn Rg" w:eastAsia="Proxima Nova ExCn Rg,Calibri" w:hAnsi="Proxima Nova ExCn Rg"/>
          <w:sz w:val="28"/>
        </w:rPr>
      </w:pPr>
    </w:p>
    <w:p w14:paraId="2AD91914" w14:textId="77777777" w:rsidR="007C090B" w:rsidRPr="00320349" w:rsidRDefault="007C090B" w:rsidP="00320349">
      <w:pPr>
        <w:keepNext/>
        <w:keepLines/>
        <w:spacing w:after="0" w:line="240" w:lineRule="auto"/>
        <w:ind w:left="5670"/>
        <w:rPr>
          <w:rFonts w:ascii="Proxima Nova ExCn Rg" w:eastAsia="Proxima Nova ExCn Rg,Calibri" w:hAnsi="Proxima Nova ExCn Rg"/>
          <w:sz w:val="28"/>
        </w:rPr>
      </w:pPr>
    </w:p>
    <w:p w14:paraId="65A3E556" w14:textId="77777777" w:rsidR="007C090B" w:rsidRPr="00320349" w:rsidRDefault="007C090B" w:rsidP="00320349">
      <w:pPr>
        <w:keepNext/>
        <w:keepLines/>
        <w:spacing w:after="0" w:line="240" w:lineRule="auto"/>
        <w:ind w:left="5670"/>
        <w:rPr>
          <w:rFonts w:ascii="Proxima Nova ExCn Rg" w:eastAsia="Proxima Nova ExCn Rg,Calibri" w:hAnsi="Proxima Nova ExCn Rg"/>
          <w:sz w:val="28"/>
        </w:rPr>
      </w:pPr>
    </w:p>
    <w:p w14:paraId="5BA2029C" w14:textId="77777777" w:rsidR="007C090B" w:rsidRPr="00320349" w:rsidRDefault="007C090B" w:rsidP="00320349">
      <w:pPr>
        <w:keepNext/>
        <w:keepLines/>
        <w:spacing w:after="0" w:line="240" w:lineRule="auto"/>
        <w:ind w:left="5670"/>
        <w:rPr>
          <w:rFonts w:ascii="Proxima Nova ExCn Rg" w:eastAsia="Proxima Nova ExCn Rg,Calibri" w:hAnsi="Proxima Nova ExCn Rg"/>
          <w:sz w:val="28"/>
        </w:rPr>
      </w:pPr>
    </w:p>
    <w:p w14:paraId="714B09DD" w14:textId="77777777" w:rsidR="007C090B" w:rsidRPr="00320349" w:rsidRDefault="007C090B" w:rsidP="00320349">
      <w:pPr>
        <w:keepNext/>
        <w:keepLines/>
        <w:spacing w:after="0" w:line="240" w:lineRule="auto"/>
        <w:ind w:left="5670"/>
        <w:rPr>
          <w:rFonts w:ascii="Proxima Nova ExCn Rg" w:eastAsia="Proxima Nova ExCn Rg,Calibri" w:hAnsi="Proxima Nova ExCn Rg"/>
          <w:sz w:val="28"/>
        </w:rPr>
      </w:pPr>
    </w:p>
    <w:p w14:paraId="66C65267" w14:textId="77777777" w:rsidR="00F5543C" w:rsidRPr="00320349" w:rsidRDefault="00F5543C" w:rsidP="00320349">
      <w:pPr>
        <w:keepNext/>
        <w:keepLines/>
        <w:spacing w:after="0" w:line="240" w:lineRule="auto"/>
        <w:ind w:left="5670"/>
        <w:rPr>
          <w:rFonts w:ascii="Proxima Nova ExCn Rg" w:eastAsia="Proxima Nova ExCn Rg,Calibri" w:hAnsi="Proxima Nova ExCn Rg"/>
          <w:sz w:val="28"/>
        </w:rPr>
      </w:pPr>
    </w:p>
    <w:p w14:paraId="615421A4" w14:textId="77777777" w:rsidR="007C090B" w:rsidRPr="00320349" w:rsidRDefault="007C090B" w:rsidP="00320349">
      <w:pPr>
        <w:keepNext/>
        <w:keepLines/>
        <w:spacing w:after="0" w:line="240" w:lineRule="auto"/>
        <w:ind w:left="5670"/>
        <w:rPr>
          <w:rFonts w:ascii="Proxima Nova ExCn Rg" w:eastAsia="Proxima Nova ExCn Rg,Calibri" w:hAnsi="Proxima Nova ExCn Rg"/>
          <w:sz w:val="28"/>
        </w:rPr>
      </w:pPr>
    </w:p>
    <w:p w14:paraId="739B83D1" w14:textId="77777777" w:rsidR="00DA0DCA" w:rsidRPr="00320349" w:rsidRDefault="0068217F" w:rsidP="00320349">
      <w:pPr>
        <w:keepNext/>
        <w:keepLines/>
        <w:spacing w:after="0" w:line="240" w:lineRule="auto"/>
        <w:jc w:val="center"/>
        <w:rPr>
          <w:rFonts w:ascii="Proxima Nova ExCn Rg" w:eastAsia="Proxima Nova ExCn Rg,Calibri" w:hAnsi="Proxima Nova ExCn Rg"/>
          <w:b/>
          <w:sz w:val="28"/>
        </w:rPr>
      </w:pPr>
      <w:r w:rsidRPr="00320349">
        <w:rPr>
          <w:rFonts w:ascii="Proxima Nova ExCn Rg" w:eastAsia="Proxima Nova ExCn Rg,Calibri" w:hAnsi="Proxima Nova ExCn Rg"/>
          <w:b/>
          <w:sz w:val="28"/>
        </w:rPr>
        <w:t>ПОЛОЖЕНИЕ</w:t>
      </w:r>
      <w:r w:rsidRPr="00320349">
        <w:rPr>
          <w:rFonts w:ascii="Proxima Nova ExCn Rg" w:eastAsia="Proxima Nova ExCn Rg,Calibri" w:hAnsi="Proxima Nova ExCn Rg"/>
          <w:b/>
          <w:sz w:val="28"/>
        </w:rPr>
        <w:br/>
        <w:t>О ДЕЯТЕЛЬНОСТИ КОМИССИЙ ПО РАССМОТРЕНИЮ ЖАЛОБ</w:t>
      </w:r>
      <w:r w:rsidR="00ED704D" w:rsidRPr="00320349">
        <w:rPr>
          <w:rFonts w:ascii="Proxima Nova ExCn Rg" w:eastAsia="Proxima Nova ExCn Rg,Calibri" w:hAnsi="Proxima Nova ExCn Rg"/>
          <w:b/>
          <w:sz w:val="28"/>
        </w:rPr>
        <w:t xml:space="preserve"> </w:t>
      </w:r>
      <w:r w:rsidR="001561E2" w:rsidRPr="00320349">
        <w:rPr>
          <w:rFonts w:ascii="Proxima Nova ExCn Rg" w:eastAsia="Proxima Nova ExCn Rg,Calibri" w:hAnsi="Proxima Nova ExCn Rg"/>
          <w:b/>
          <w:sz w:val="28"/>
        </w:rPr>
        <w:t>НА ЗАКУПКИ</w:t>
      </w:r>
      <w:r w:rsidR="00F5543C" w:rsidRPr="00320349">
        <w:rPr>
          <w:rFonts w:ascii="Proxima Nova ExCn Rg" w:eastAsia="Proxima Nova ExCn Rg,Calibri" w:hAnsi="Proxima Nova ExCn Rg"/>
          <w:b/>
          <w:sz w:val="28"/>
        </w:rPr>
        <w:t xml:space="preserve"> </w:t>
      </w:r>
      <w:r w:rsidRPr="00320349">
        <w:rPr>
          <w:rFonts w:ascii="Proxima Nova ExCn Rg" w:eastAsia="Proxima Nova ExCn Rg,Calibri" w:hAnsi="Proxima Nova ExCn Rg"/>
          <w:b/>
          <w:sz w:val="28"/>
        </w:rPr>
        <w:br/>
        <w:t>В ГОСУДАРСТВЕННОЙ КОРПОРАЦИИ «РОСТЕХ»</w:t>
      </w:r>
    </w:p>
    <w:p w14:paraId="301CD0B4" w14:textId="77777777" w:rsidR="007C090B" w:rsidRPr="00320349" w:rsidRDefault="007C090B" w:rsidP="00320349">
      <w:pPr>
        <w:keepNext/>
        <w:keepLines/>
        <w:spacing w:after="0"/>
        <w:jc w:val="center"/>
        <w:rPr>
          <w:rFonts w:ascii="Proxima Nova ExCn Rg" w:eastAsia="Proxima Nova ExCn Rg,Calibri" w:hAnsi="Proxima Nova ExCn Rg"/>
          <w:sz w:val="28"/>
        </w:rPr>
      </w:pPr>
    </w:p>
    <w:p w14:paraId="5C7F52E5" w14:textId="77777777" w:rsidR="007C090B" w:rsidRPr="00320349" w:rsidRDefault="007C090B" w:rsidP="00320349">
      <w:pPr>
        <w:keepNext/>
        <w:keepLines/>
        <w:rPr>
          <w:rFonts w:ascii="Proxima Nova ExCn Rg" w:eastAsia="Proxima Nova ExCn Rg,Calibri" w:hAnsi="Proxima Nova ExCn Rg"/>
          <w:sz w:val="28"/>
        </w:rPr>
      </w:pPr>
    </w:p>
    <w:p w14:paraId="1B9BFC4D" w14:textId="77777777" w:rsidR="007C090B" w:rsidRPr="00320349" w:rsidRDefault="007C090B" w:rsidP="00320349">
      <w:pPr>
        <w:keepNext/>
        <w:keepLines/>
        <w:rPr>
          <w:rFonts w:ascii="Proxima Nova ExCn Rg" w:eastAsia="Proxima Nova ExCn Rg,Calibri" w:hAnsi="Proxima Nova ExCn Rg"/>
          <w:sz w:val="28"/>
        </w:rPr>
      </w:pPr>
    </w:p>
    <w:p w14:paraId="4A2AD908" w14:textId="77777777" w:rsidR="007C090B" w:rsidRPr="00320349" w:rsidRDefault="007C090B" w:rsidP="00320349">
      <w:pPr>
        <w:keepNext/>
        <w:keepLines/>
        <w:rPr>
          <w:rFonts w:ascii="Proxima Nova ExCn Rg" w:eastAsia="Proxima Nova ExCn Rg,Calibri" w:hAnsi="Proxima Nova ExCn Rg"/>
          <w:sz w:val="28"/>
        </w:rPr>
      </w:pPr>
    </w:p>
    <w:p w14:paraId="68D4F78C" w14:textId="77777777" w:rsidR="007C090B" w:rsidRPr="00320349" w:rsidRDefault="007C090B" w:rsidP="00320349">
      <w:pPr>
        <w:keepNext/>
        <w:keepLines/>
        <w:rPr>
          <w:rFonts w:ascii="Proxima Nova ExCn Rg" w:eastAsia="Proxima Nova ExCn Rg,Calibri" w:hAnsi="Proxima Nova ExCn Rg"/>
          <w:sz w:val="28"/>
        </w:rPr>
      </w:pPr>
    </w:p>
    <w:p w14:paraId="4D29A86D" w14:textId="77777777" w:rsidR="007C090B" w:rsidRPr="00320349" w:rsidRDefault="007C090B" w:rsidP="00320349">
      <w:pPr>
        <w:keepNext/>
        <w:keepLines/>
        <w:rPr>
          <w:rFonts w:ascii="Proxima Nova ExCn Rg" w:eastAsia="Proxima Nova ExCn Rg,Calibri" w:hAnsi="Proxima Nova ExCn Rg"/>
          <w:sz w:val="28"/>
        </w:rPr>
      </w:pPr>
    </w:p>
    <w:p w14:paraId="522F2D05" w14:textId="77777777" w:rsidR="007C090B" w:rsidRPr="00320349" w:rsidRDefault="007C090B" w:rsidP="00320349">
      <w:pPr>
        <w:keepNext/>
        <w:keepLines/>
        <w:rPr>
          <w:rFonts w:ascii="Proxima Nova ExCn Rg" w:eastAsia="Proxima Nova ExCn Rg,Calibri" w:hAnsi="Proxima Nova ExCn Rg"/>
          <w:sz w:val="28"/>
        </w:rPr>
      </w:pPr>
    </w:p>
    <w:p w14:paraId="76DF0755" w14:textId="77777777" w:rsidR="007C090B" w:rsidRPr="00320349" w:rsidRDefault="007C090B" w:rsidP="00320349">
      <w:pPr>
        <w:keepNext/>
        <w:keepLines/>
        <w:rPr>
          <w:rFonts w:ascii="Proxima Nova ExCn Rg" w:eastAsia="Proxima Nova ExCn Rg,Calibri" w:hAnsi="Proxima Nova ExCn Rg"/>
          <w:sz w:val="28"/>
        </w:rPr>
      </w:pPr>
    </w:p>
    <w:p w14:paraId="65294502" w14:textId="77777777" w:rsidR="007C090B" w:rsidRPr="00320349" w:rsidRDefault="007C090B" w:rsidP="00320349">
      <w:pPr>
        <w:keepNext/>
        <w:keepLines/>
        <w:rPr>
          <w:rFonts w:ascii="Proxima Nova ExCn Rg" w:eastAsia="Proxima Nova ExCn Rg,Calibri" w:hAnsi="Proxima Nova ExCn Rg"/>
          <w:sz w:val="28"/>
        </w:rPr>
      </w:pPr>
    </w:p>
    <w:p w14:paraId="7B4944C0" w14:textId="77777777" w:rsidR="007C090B" w:rsidRPr="00320349" w:rsidRDefault="007C090B" w:rsidP="00320349">
      <w:pPr>
        <w:keepNext/>
        <w:keepLines/>
        <w:rPr>
          <w:rFonts w:ascii="Proxima Nova ExCn Rg" w:eastAsia="Proxima Nova ExCn Rg,Calibri" w:hAnsi="Proxima Nova ExCn Rg"/>
          <w:sz w:val="28"/>
        </w:rPr>
      </w:pPr>
    </w:p>
    <w:p w14:paraId="44DF7096" w14:textId="77777777" w:rsidR="007C090B" w:rsidRPr="00320349" w:rsidRDefault="007C090B" w:rsidP="00320349">
      <w:pPr>
        <w:keepNext/>
        <w:keepLines/>
        <w:rPr>
          <w:rFonts w:ascii="Proxima Nova ExCn Rg" w:eastAsia="Proxima Nova ExCn Rg,Calibri" w:hAnsi="Proxima Nova ExCn Rg"/>
          <w:sz w:val="28"/>
        </w:rPr>
      </w:pPr>
    </w:p>
    <w:p w14:paraId="4AEF07A1" w14:textId="77777777" w:rsidR="007C090B" w:rsidRPr="00320349" w:rsidRDefault="007C090B" w:rsidP="00320349">
      <w:pPr>
        <w:keepNext/>
        <w:keepLines/>
        <w:rPr>
          <w:rFonts w:ascii="Proxima Nova ExCn Rg" w:eastAsia="Proxima Nova ExCn Rg,Calibri" w:hAnsi="Proxima Nova ExCn Rg"/>
          <w:sz w:val="28"/>
        </w:rPr>
      </w:pPr>
    </w:p>
    <w:p w14:paraId="4F047CDC" w14:textId="77777777" w:rsidR="007C090B" w:rsidRPr="00320349" w:rsidRDefault="007C090B" w:rsidP="00320349">
      <w:pPr>
        <w:keepNext/>
        <w:keepLines/>
        <w:rPr>
          <w:rFonts w:ascii="Proxima Nova ExCn Rg" w:eastAsia="Proxima Nova ExCn Rg,Calibri" w:hAnsi="Proxima Nova ExCn Rg"/>
          <w:sz w:val="28"/>
        </w:rPr>
      </w:pPr>
    </w:p>
    <w:p w14:paraId="7A36E7CC" w14:textId="77777777" w:rsidR="007C090B" w:rsidRPr="00320349" w:rsidRDefault="007C090B" w:rsidP="00320349">
      <w:pPr>
        <w:keepNext/>
        <w:keepLines/>
        <w:rPr>
          <w:rFonts w:ascii="Proxima Nova ExCn Rg" w:eastAsia="Proxima Nova ExCn Rg,Calibri" w:hAnsi="Proxima Nova ExCn Rg"/>
          <w:sz w:val="28"/>
        </w:rPr>
      </w:pPr>
    </w:p>
    <w:p w14:paraId="2767822F" w14:textId="77777777" w:rsidR="00DA0DCA" w:rsidRPr="00320349" w:rsidRDefault="00DA0DCA" w:rsidP="00320349">
      <w:pPr>
        <w:keepNext/>
        <w:keepLines/>
        <w:jc w:val="right"/>
        <w:rPr>
          <w:rFonts w:ascii="Proxima Nova ExCn Rg" w:eastAsia="Proxima Nova ExCn Rg,Calibri" w:hAnsi="Proxima Nova ExCn Rg"/>
          <w:sz w:val="28"/>
        </w:rPr>
      </w:pPr>
    </w:p>
    <w:p w14:paraId="48FA0F54" w14:textId="77777777" w:rsidR="00DA0DCA" w:rsidRPr="00320349" w:rsidRDefault="0068217F" w:rsidP="00320349">
      <w:pPr>
        <w:pStyle w:val="2"/>
        <w:pageBreakBefore/>
        <w:numPr>
          <w:ilvl w:val="0"/>
          <w:numId w:val="3"/>
        </w:numPr>
        <w:spacing w:after="240"/>
        <w:ind w:left="0" w:firstLine="0"/>
        <w:outlineLvl w:val="0"/>
      </w:pPr>
      <w:bookmarkStart w:id="0" w:name="_Toc443053652"/>
      <w:bookmarkStart w:id="1" w:name="_Toc443053646"/>
      <w:bookmarkStart w:id="2" w:name="_Toc443053644"/>
      <w:bookmarkStart w:id="3" w:name="_Toc443053677"/>
      <w:bookmarkStart w:id="4" w:name="_Toc443053643"/>
      <w:bookmarkStart w:id="5" w:name="_Toc443053649"/>
      <w:bookmarkStart w:id="6" w:name="_Toc443053678"/>
      <w:bookmarkStart w:id="7" w:name="_Toc443053674"/>
      <w:bookmarkStart w:id="8" w:name="_Toc443053651"/>
      <w:bookmarkStart w:id="9" w:name="_Toc443053650"/>
      <w:bookmarkStart w:id="10" w:name="_Toc443053648"/>
      <w:bookmarkStart w:id="11" w:name="_Toc443053673"/>
      <w:bookmarkStart w:id="12" w:name="_Toc443053645"/>
      <w:bookmarkStart w:id="13" w:name="_Toc443053679"/>
      <w:bookmarkStart w:id="14" w:name="_Toc443053680"/>
      <w:bookmarkStart w:id="15" w:name="_Toc443053681"/>
      <w:bookmarkStart w:id="16" w:name="_Toc443053653"/>
      <w:bookmarkStart w:id="17" w:name="_Toc443053675"/>
      <w:bookmarkStart w:id="18" w:name="_Toc443053682"/>
      <w:bookmarkStart w:id="19" w:name="_Toc443053672"/>
      <w:bookmarkStart w:id="20" w:name="_Toc443053660"/>
      <w:bookmarkStart w:id="21" w:name="_Toc443053685"/>
      <w:bookmarkStart w:id="22" w:name="_Toc443053686"/>
      <w:bookmarkStart w:id="23" w:name="_Toc443053658"/>
      <w:bookmarkStart w:id="24" w:name="_Toc443053661"/>
      <w:bookmarkStart w:id="25" w:name="_Toc443053684"/>
      <w:bookmarkStart w:id="26" w:name="_Toc443053654"/>
      <w:bookmarkStart w:id="27" w:name="_Toc443053657"/>
      <w:bookmarkStart w:id="28" w:name="_Toc443053688"/>
      <w:bookmarkStart w:id="29" w:name="_Toc443053689"/>
      <w:bookmarkStart w:id="30" w:name="_Toc443053683"/>
      <w:bookmarkStart w:id="31" w:name="_Toc443053656"/>
      <w:bookmarkStart w:id="32" w:name="_Toc443053659"/>
      <w:bookmarkStart w:id="33" w:name="_Toc443053690"/>
      <w:bookmarkStart w:id="34" w:name="_Toc443053655"/>
      <w:bookmarkStart w:id="35" w:name="_Toc443053662"/>
      <w:bookmarkStart w:id="36" w:name="_Toc443053691"/>
      <w:bookmarkStart w:id="37" w:name="_Toc443053687"/>
      <w:bookmarkStart w:id="38" w:name="_Toc422815621"/>
      <w:bookmarkStart w:id="39" w:name="_Toc443317275"/>
      <w:bookmarkStart w:id="40" w:name="_Toc422778482"/>
      <w:bookmarkStart w:id="41" w:name="_Ref263881644"/>
      <w:bookmarkStart w:id="42" w:name="_Toc247716089"/>
      <w:bookmarkStart w:id="43" w:name="_Toc2477160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20349">
        <w:lastRenderedPageBreak/>
        <w:t>Общие положения</w:t>
      </w:r>
      <w:bookmarkEnd w:id="38"/>
      <w:bookmarkEnd w:id="39"/>
      <w:bookmarkEnd w:id="40"/>
    </w:p>
    <w:p w14:paraId="3C2AE394" w14:textId="77777777" w:rsidR="00DA0DCA" w:rsidRPr="00320349" w:rsidRDefault="0068217F" w:rsidP="00320349">
      <w:pPr>
        <w:pStyle w:val="2"/>
        <w:numPr>
          <w:ilvl w:val="1"/>
          <w:numId w:val="3"/>
        </w:numPr>
        <w:spacing w:before="120"/>
        <w:ind w:left="1134" w:hanging="1134"/>
        <w:jc w:val="both"/>
      </w:pPr>
      <w:bookmarkStart w:id="44" w:name="_Toc422778483"/>
      <w:bookmarkStart w:id="45" w:name="_Toc422815622"/>
      <w:bookmarkEnd w:id="41"/>
      <w:bookmarkEnd w:id="42"/>
      <w:r w:rsidRPr="00320349">
        <w:rPr>
          <w:rFonts w:eastAsia="Cambria"/>
        </w:rPr>
        <w:t xml:space="preserve">Назначение и сфера действия </w:t>
      </w:r>
      <w:r w:rsidRPr="00320349">
        <w:t>Положения</w:t>
      </w:r>
      <w:bookmarkEnd w:id="44"/>
      <w:bookmarkEnd w:id="45"/>
      <w:r w:rsidRPr="00320349">
        <w:t xml:space="preserve"> о комиссии</w:t>
      </w:r>
    </w:p>
    <w:p w14:paraId="54698B57" w14:textId="5CBC92AC" w:rsidR="00DA0DCA" w:rsidRPr="00320349" w:rsidRDefault="008B32E5" w:rsidP="00320349">
      <w:pPr>
        <w:pStyle w:val="2"/>
        <w:numPr>
          <w:ilvl w:val="2"/>
          <w:numId w:val="3"/>
        </w:numPr>
        <w:spacing w:before="120"/>
        <w:ind w:left="1134" w:hanging="1134"/>
        <w:jc w:val="both"/>
        <w:outlineLvl w:val="2"/>
        <w:rPr>
          <w:b w:val="0"/>
        </w:rPr>
      </w:pPr>
      <w:bookmarkStart w:id="46" w:name="_Toc410952190"/>
      <w:bookmarkStart w:id="47" w:name="_Toc410952850"/>
      <w:bookmarkStart w:id="48" w:name="_Toc411323664"/>
      <w:bookmarkStart w:id="49" w:name="_Toc411252960"/>
      <w:bookmarkStart w:id="50" w:name="_Toc410952188"/>
      <w:bookmarkStart w:id="51" w:name="_Toc410952521"/>
      <w:bookmarkStart w:id="52" w:name="_Toc410952522"/>
      <w:bookmarkStart w:id="53" w:name="_Toc410952520"/>
      <w:bookmarkStart w:id="54" w:name="_Toc410952189"/>
      <w:bookmarkStart w:id="55" w:name="_Toc410952852"/>
      <w:bookmarkStart w:id="56" w:name="_Toc410952851"/>
      <w:bookmarkStart w:id="57" w:name="_Toc411252961"/>
      <w:bookmarkStart w:id="58" w:name="_Toc411323663"/>
      <w:bookmarkStart w:id="59" w:name="_Toc411323666"/>
      <w:bookmarkStart w:id="60" w:name="_Toc410952191"/>
      <w:bookmarkStart w:id="61" w:name="_Toc270104519"/>
      <w:bookmarkStart w:id="62" w:name="_Toc270006882"/>
      <w:bookmarkStart w:id="63" w:name="_Toc270089354"/>
      <w:bookmarkStart w:id="64" w:name="_Toc270338110"/>
      <w:bookmarkStart w:id="65" w:name="_Toc411252963"/>
      <w:bookmarkStart w:id="66" w:name="_Toc270011090"/>
      <w:bookmarkStart w:id="67" w:name="_Toc411252962"/>
      <w:bookmarkStart w:id="68" w:name="_Toc411323665"/>
      <w:bookmarkStart w:id="69" w:name="_Toc410952853"/>
      <w:bookmarkStart w:id="70" w:name="_Toc410952523"/>
      <w:bookmarkStart w:id="71" w:name="_Hlt311047328"/>
      <w:bookmarkEnd w:id="4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20349">
        <w:rPr>
          <w:b w:val="0"/>
        </w:rPr>
        <w:t xml:space="preserve">Положение о </w:t>
      </w:r>
      <w:r w:rsidR="00572743" w:rsidRPr="00320349">
        <w:rPr>
          <w:b w:val="0"/>
        </w:rPr>
        <w:t xml:space="preserve">деятельности </w:t>
      </w:r>
      <w:r w:rsidRPr="00320349">
        <w:rPr>
          <w:b w:val="0"/>
        </w:rPr>
        <w:t>комиссии</w:t>
      </w:r>
      <w:r w:rsidR="0068217F" w:rsidRPr="00320349">
        <w:rPr>
          <w:b w:val="0"/>
        </w:rPr>
        <w:t xml:space="preserve"> </w:t>
      </w:r>
      <w:r w:rsidR="00572743" w:rsidRPr="00320349">
        <w:rPr>
          <w:b w:val="0"/>
        </w:rPr>
        <w:t xml:space="preserve">по рассмотрению жалоб </w:t>
      </w:r>
      <w:r w:rsidR="001561E2" w:rsidRPr="00320349">
        <w:rPr>
          <w:b w:val="0"/>
        </w:rPr>
        <w:t>на закупки</w:t>
      </w:r>
      <w:r w:rsidR="00572743" w:rsidRPr="00320349">
        <w:rPr>
          <w:b w:val="0"/>
        </w:rPr>
        <w:t xml:space="preserve"> в Государственной корпорации </w:t>
      </w:r>
      <w:bookmarkStart w:id="72" w:name="_GoBack"/>
      <w:bookmarkEnd w:id="72"/>
      <w:r w:rsidR="00572743" w:rsidRPr="00320349">
        <w:rPr>
          <w:b w:val="0"/>
        </w:rPr>
        <w:t xml:space="preserve">«Ростех» (далее по тексту – Положение о комиссии) </w:t>
      </w:r>
      <w:r w:rsidR="0068217F" w:rsidRPr="00320349">
        <w:rPr>
          <w:b w:val="0"/>
        </w:rPr>
        <w:t>определяет порядок работы коллегиальных органов Корпорации и ГО</w:t>
      </w:r>
      <w:r w:rsidR="00762832" w:rsidRPr="00320349">
        <w:rPr>
          <w:b w:val="0"/>
        </w:rPr>
        <w:t> </w:t>
      </w:r>
      <w:r w:rsidR="0068217F" w:rsidRPr="00320349">
        <w:rPr>
          <w:b w:val="0"/>
        </w:rPr>
        <w:t>ХК</w:t>
      </w:r>
      <w:r w:rsidR="00762832" w:rsidRPr="00320349">
        <w:rPr>
          <w:b w:val="0"/>
        </w:rPr>
        <w:t> </w:t>
      </w:r>
      <w:r w:rsidR="0068217F" w:rsidRPr="00320349">
        <w:rPr>
          <w:b w:val="0"/>
        </w:rPr>
        <w:t>(ИС) по рассмотрению жалоб на содержание извещения, документации о закупке,</w:t>
      </w:r>
      <w:r w:rsidRPr="00320349">
        <w:rPr>
          <w:b w:val="0"/>
        </w:rPr>
        <w:t xml:space="preserve"> иных документов, составленных при проведении закупки,</w:t>
      </w:r>
      <w:r w:rsidR="0068217F" w:rsidRPr="00320349">
        <w:rPr>
          <w:b w:val="0"/>
        </w:rPr>
        <w:t xml:space="preserve"> </w:t>
      </w:r>
      <w:r w:rsidR="008575B2">
        <w:rPr>
          <w:b w:val="0"/>
        </w:rPr>
        <w:t xml:space="preserve">жалоб на </w:t>
      </w:r>
      <w:r w:rsidR="008575B2" w:rsidRPr="00AA54FE">
        <w:rPr>
          <w:b w:val="0"/>
        </w:rPr>
        <w:t>действия (бездействие) специализированной организации при проведении аккредитации,</w:t>
      </w:r>
      <w:r w:rsidR="008575B2" w:rsidRPr="00320349">
        <w:rPr>
          <w:b w:val="0"/>
        </w:rPr>
        <w:t xml:space="preserve"> </w:t>
      </w:r>
      <w:r w:rsidR="0068217F" w:rsidRPr="00320349">
        <w:rPr>
          <w:b w:val="0"/>
        </w:rPr>
        <w:t>а также на действия (бездействие)</w:t>
      </w:r>
      <w:r w:rsidRPr="00320349">
        <w:rPr>
          <w:b w:val="0"/>
        </w:rPr>
        <w:t xml:space="preserve"> ЗК, СЗК,</w:t>
      </w:r>
      <w:r w:rsidR="0068217F" w:rsidRPr="00320349">
        <w:rPr>
          <w:b w:val="0"/>
        </w:rPr>
        <w:t xml:space="preserve"> заказчика, организатора закупки, специализированной организации при осуществлении закупок, устанавливает поря</w:t>
      </w:r>
      <w:r w:rsidR="00F27BED" w:rsidRPr="00320349">
        <w:rPr>
          <w:b w:val="0"/>
        </w:rPr>
        <w:t>док подачи и рассмотрения жалоб</w:t>
      </w:r>
      <w:r w:rsidR="00395FC6" w:rsidRPr="00320349">
        <w:rPr>
          <w:b w:val="0"/>
        </w:rPr>
        <w:t xml:space="preserve">, а </w:t>
      </w:r>
      <w:r w:rsidR="00712DAD" w:rsidRPr="00320349">
        <w:rPr>
          <w:b w:val="0"/>
        </w:rPr>
        <w:t>также поря</w:t>
      </w:r>
      <w:r w:rsidR="00635C36" w:rsidRPr="00320349">
        <w:rPr>
          <w:b w:val="0"/>
        </w:rPr>
        <w:t xml:space="preserve">док </w:t>
      </w:r>
      <w:r w:rsidR="00712DAD" w:rsidRPr="00320349">
        <w:rPr>
          <w:b w:val="0"/>
        </w:rPr>
        <w:t xml:space="preserve"> рассмотрения заявлений</w:t>
      </w:r>
      <w:r w:rsidR="00635C36" w:rsidRPr="00320349">
        <w:rPr>
          <w:b w:val="0"/>
        </w:rPr>
        <w:t xml:space="preserve"> заказчика</w:t>
      </w:r>
      <w:r w:rsidR="00605FF8" w:rsidRPr="00320349">
        <w:rPr>
          <w:b w:val="0"/>
        </w:rPr>
        <w:t> / организатора закупки</w:t>
      </w:r>
      <w:r w:rsidR="00712DAD" w:rsidRPr="00320349">
        <w:rPr>
          <w:b w:val="0"/>
        </w:rPr>
        <w:t xml:space="preserve"> </w:t>
      </w:r>
      <w:r w:rsidR="00635C36" w:rsidRPr="00320349">
        <w:rPr>
          <w:b w:val="0"/>
        </w:rPr>
        <w:t>о включении</w:t>
      </w:r>
      <w:r w:rsidR="00395FC6" w:rsidRPr="00320349">
        <w:rPr>
          <w:b w:val="0"/>
        </w:rPr>
        <w:t xml:space="preserve"> </w:t>
      </w:r>
      <w:r w:rsidR="00240D5F" w:rsidRPr="00320349">
        <w:rPr>
          <w:b w:val="0"/>
        </w:rPr>
        <w:t>сведений</w:t>
      </w:r>
      <w:r w:rsidR="00635C36" w:rsidRPr="00320349">
        <w:rPr>
          <w:b w:val="0"/>
        </w:rPr>
        <w:t xml:space="preserve"> о</w:t>
      </w:r>
      <w:r w:rsidR="00320349" w:rsidRPr="00320349">
        <w:rPr>
          <w:b w:val="0"/>
        </w:rPr>
        <w:t xml:space="preserve"> </w:t>
      </w:r>
      <w:r w:rsidR="00635C36" w:rsidRPr="00320349">
        <w:rPr>
          <w:b w:val="0"/>
        </w:rPr>
        <w:t>поставщике</w:t>
      </w:r>
      <w:r w:rsidR="00395FC6" w:rsidRPr="00320349">
        <w:rPr>
          <w:b w:val="0"/>
        </w:rPr>
        <w:t xml:space="preserve"> </w:t>
      </w:r>
      <w:r w:rsidR="004223E7" w:rsidRPr="00320349">
        <w:rPr>
          <w:b w:val="0"/>
        </w:rPr>
        <w:t xml:space="preserve">(подрядчике, исполнителе) </w:t>
      </w:r>
      <w:r w:rsidR="00395FC6" w:rsidRPr="00320349">
        <w:rPr>
          <w:b w:val="0"/>
        </w:rPr>
        <w:t xml:space="preserve">в </w:t>
      </w:r>
      <w:r w:rsidR="00E53549" w:rsidRPr="00320349">
        <w:rPr>
          <w:b w:val="0"/>
        </w:rPr>
        <w:t>РНП</w:t>
      </w:r>
      <w:r w:rsidR="00B902B3" w:rsidRPr="00320349">
        <w:rPr>
          <w:b w:val="0"/>
        </w:rPr>
        <w:t>К</w:t>
      </w:r>
      <w:r w:rsidR="00E53549" w:rsidRPr="00320349">
        <w:rPr>
          <w:b w:val="0"/>
        </w:rPr>
        <w:t xml:space="preserve"> (далее при совместном упоминании - обращение, если по тексту не указано иное)</w:t>
      </w:r>
      <w:r w:rsidR="0068217F" w:rsidRPr="00320349">
        <w:rPr>
          <w:b w:val="0"/>
        </w:rPr>
        <w:t>.</w:t>
      </w:r>
    </w:p>
    <w:p w14:paraId="70137BFE" w14:textId="77777777" w:rsidR="00DA0DCA" w:rsidRPr="00320349" w:rsidRDefault="0068217F" w:rsidP="00320349">
      <w:pPr>
        <w:pStyle w:val="2"/>
        <w:numPr>
          <w:ilvl w:val="2"/>
          <w:numId w:val="3"/>
        </w:numPr>
        <w:spacing w:before="120"/>
        <w:ind w:left="1134" w:hanging="1134"/>
        <w:jc w:val="both"/>
        <w:outlineLvl w:val="2"/>
        <w:rPr>
          <w:b w:val="0"/>
        </w:rPr>
      </w:pPr>
      <w:bookmarkStart w:id="73" w:name="_Ref444183030"/>
      <w:r w:rsidRPr="00320349">
        <w:rPr>
          <w:b w:val="0"/>
        </w:rPr>
        <w:t>В своей деятельности Комиссия руководствуется законодательством, Положением, правовыми актами Корпорации, принятыми в его развитие.</w:t>
      </w:r>
      <w:bookmarkEnd w:id="73"/>
    </w:p>
    <w:p w14:paraId="3688B4FD" w14:textId="77777777" w:rsidR="00DA0DCA" w:rsidRPr="00320349" w:rsidRDefault="00F27BED" w:rsidP="00320349">
      <w:pPr>
        <w:pStyle w:val="2"/>
        <w:numPr>
          <w:ilvl w:val="2"/>
          <w:numId w:val="3"/>
        </w:numPr>
        <w:spacing w:before="120"/>
        <w:ind w:left="1134" w:hanging="1134"/>
        <w:jc w:val="both"/>
        <w:outlineLvl w:val="2"/>
        <w:rPr>
          <w:b w:val="0"/>
        </w:rPr>
      </w:pPr>
      <w:r w:rsidRPr="00320349">
        <w:rPr>
          <w:b w:val="0"/>
        </w:rPr>
        <w:t xml:space="preserve">Целями деятельности Комиссии </w:t>
      </w:r>
      <w:r w:rsidR="0068217F" w:rsidRPr="00320349">
        <w:rPr>
          <w:b w:val="0"/>
        </w:rPr>
        <w:t>являются:</w:t>
      </w:r>
    </w:p>
    <w:p w14:paraId="35940F2C" w14:textId="77777777" w:rsidR="00DA0DCA" w:rsidRPr="00320349" w:rsidRDefault="0068217F" w:rsidP="00320349">
      <w:pPr>
        <w:pStyle w:val="2"/>
        <w:numPr>
          <w:ilvl w:val="3"/>
          <w:numId w:val="3"/>
        </w:numPr>
        <w:tabs>
          <w:tab w:val="left" w:pos="2268"/>
        </w:tabs>
        <w:spacing w:before="120"/>
        <w:ind w:left="1985" w:hanging="851"/>
        <w:jc w:val="both"/>
        <w:outlineLvl w:val="2"/>
        <w:rPr>
          <w:b w:val="0"/>
        </w:rPr>
      </w:pPr>
      <w:r w:rsidRPr="00320349">
        <w:rPr>
          <w:b w:val="0"/>
        </w:rPr>
        <w:t>обеспечение законности, реализации принципов зак</w:t>
      </w:r>
      <w:r w:rsidR="00412141" w:rsidRPr="00320349">
        <w:rPr>
          <w:b w:val="0"/>
        </w:rPr>
        <w:t>упочной деятельности (подраздел </w:t>
      </w:r>
      <w:r w:rsidRPr="00320349">
        <w:rPr>
          <w:b w:val="0"/>
        </w:rPr>
        <w:t>2.2 Положения) и содействие досудебному урегулированию споров при осуществлении закупок Корпорацией и организациями Корпорации;</w:t>
      </w:r>
    </w:p>
    <w:p w14:paraId="0C16ECD8" w14:textId="77777777" w:rsidR="00DA0DCA" w:rsidRPr="00320349" w:rsidRDefault="0068217F" w:rsidP="00320349">
      <w:pPr>
        <w:pStyle w:val="2"/>
        <w:numPr>
          <w:ilvl w:val="3"/>
          <w:numId w:val="3"/>
        </w:numPr>
        <w:tabs>
          <w:tab w:val="left" w:pos="2268"/>
        </w:tabs>
        <w:spacing w:before="120"/>
        <w:ind w:left="1985" w:hanging="851"/>
        <w:jc w:val="both"/>
        <w:outlineLvl w:val="2"/>
        <w:rPr>
          <w:b w:val="0"/>
        </w:rPr>
      </w:pPr>
      <w:r w:rsidRPr="00320349">
        <w:rPr>
          <w:b w:val="0"/>
        </w:rPr>
        <w:t>разрешение спорных ситуаций, возникающих при осуществлении закупок в Корпорации и организациях Корпорации, снижение риска издержек, возникающих при обжаловании закупок Корп</w:t>
      </w:r>
      <w:r w:rsidR="00F27BED" w:rsidRPr="00320349">
        <w:rPr>
          <w:b w:val="0"/>
        </w:rPr>
        <w:t>орации и организаций Корпорации;</w:t>
      </w:r>
    </w:p>
    <w:p w14:paraId="6688D67C" w14:textId="77777777" w:rsidR="00DA0DCA" w:rsidRPr="00320349" w:rsidRDefault="00F27BED" w:rsidP="00320349">
      <w:pPr>
        <w:pStyle w:val="2"/>
        <w:numPr>
          <w:ilvl w:val="3"/>
          <w:numId w:val="3"/>
        </w:numPr>
        <w:tabs>
          <w:tab w:val="left" w:pos="2268"/>
        </w:tabs>
        <w:spacing w:before="120"/>
        <w:ind w:left="2016" w:hanging="882"/>
        <w:jc w:val="both"/>
        <w:outlineLvl w:val="2"/>
        <w:rPr>
          <w:b w:val="0"/>
        </w:rPr>
      </w:pPr>
      <w:r w:rsidRPr="00320349">
        <w:rPr>
          <w:b w:val="0"/>
        </w:rPr>
        <w:t>защита прав и законных интересов участников закуп</w:t>
      </w:r>
      <w:r w:rsidR="00762C73" w:rsidRPr="00320349">
        <w:rPr>
          <w:b w:val="0"/>
        </w:rPr>
        <w:t>ок</w:t>
      </w:r>
      <w:r w:rsidR="00B37B13" w:rsidRPr="00320349">
        <w:rPr>
          <w:b w:val="0"/>
        </w:rPr>
        <w:t>, участников процедур закупок</w:t>
      </w:r>
      <w:r w:rsidR="00A7591F" w:rsidRPr="00320349">
        <w:rPr>
          <w:b w:val="0"/>
        </w:rPr>
        <w:t>, а также заказчиков</w:t>
      </w:r>
      <w:r w:rsidR="00605FF8" w:rsidRPr="00320349">
        <w:rPr>
          <w:b w:val="0"/>
        </w:rPr>
        <w:t> / организаторов закупки</w:t>
      </w:r>
      <w:r w:rsidR="00A7591F" w:rsidRPr="00320349">
        <w:rPr>
          <w:b w:val="0"/>
        </w:rPr>
        <w:t xml:space="preserve"> при рассмотрении </w:t>
      </w:r>
      <w:r w:rsidR="00D154DA" w:rsidRPr="00320349">
        <w:rPr>
          <w:b w:val="0"/>
        </w:rPr>
        <w:t>их заявлений</w:t>
      </w:r>
      <w:r w:rsidR="00A7591F" w:rsidRPr="00320349">
        <w:rPr>
          <w:b w:val="0"/>
        </w:rPr>
        <w:t xml:space="preserve"> о включении </w:t>
      </w:r>
      <w:r w:rsidR="00240D5F" w:rsidRPr="00320349">
        <w:rPr>
          <w:b w:val="0"/>
        </w:rPr>
        <w:t>сведений</w:t>
      </w:r>
      <w:r w:rsidR="00E53549" w:rsidRPr="00320349">
        <w:rPr>
          <w:b w:val="0"/>
        </w:rPr>
        <w:t xml:space="preserve"> </w:t>
      </w:r>
      <w:r w:rsidR="00A7591F" w:rsidRPr="00320349">
        <w:rPr>
          <w:b w:val="0"/>
        </w:rPr>
        <w:t>в РНПК</w:t>
      </w:r>
      <w:r w:rsidRPr="00320349">
        <w:rPr>
          <w:b w:val="0"/>
        </w:rPr>
        <w:t>;</w:t>
      </w:r>
    </w:p>
    <w:p w14:paraId="2A993FD8" w14:textId="77777777" w:rsidR="00DA0DCA" w:rsidRPr="00320349" w:rsidRDefault="0068217F" w:rsidP="00320349">
      <w:pPr>
        <w:pStyle w:val="2"/>
        <w:numPr>
          <w:ilvl w:val="3"/>
          <w:numId w:val="3"/>
        </w:numPr>
        <w:tabs>
          <w:tab w:val="left" w:pos="2268"/>
        </w:tabs>
        <w:spacing w:before="120"/>
        <w:ind w:left="1985" w:hanging="851"/>
        <w:jc w:val="both"/>
        <w:outlineLvl w:val="2"/>
        <w:rPr>
          <w:b w:val="0"/>
        </w:rPr>
      </w:pPr>
      <w:r w:rsidRPr="00320349">
        <w:rPr>
          <w:b w:val="0"/>
        </w:rPr>
        <w:t>предотвращение возможных ошибок и злоупотреблений при осуществлении закупок Корпорац</w:t>
      </w:r>
      <w:r w:rsidR="00412141" w:rsidRPr="00320349">
        <w:rPr>
          <w:b w:val="0"/>
        </w:rPr>
        <w:t>ией и организациями Корпорации;</w:t>
      </w:r>
    </w:p>
    <w:p w14:paraId="5433116B" w14:textId="77777777" w:rsidR="00DA0DCA" w:rsidRPr="00320349" w:rsidRDefault="0068217F" w:rsidP="00320349">
      <w:pPr>
        <w:pStyle w:val="17"/>
        <w:keepNext/>
        <w:keepLines/>
        <w:numPr>
          <w:ilvl w:val="3"/>
          <w:numId w:val="3"/>
        </w:numPr>
        <w:tabs>
          <w:tab w:val="left" w:pos="2268"/>
        </w:tabs>
        <w:ind w:left="1985" w:hanging="851"/>
      </w:pPr>
      <w:r w:rsidRPr="00320349">
        <w:rPr>
          <w:szCs w:val="28"/>
          <w:lang w:val="ru-RU" w:eastAsia="ru-RU"/>
        </w:rPr>
        <w:t>получение, анализ и систематизация сведений о выявленных нарушениях при осуществлении закупок Корпорацией и организациями Корпорации.</w:t>
      </w:r>
    </w:p>
    <w:p w14:paraId="46300871" w14:textId="77777777" w:rsidR="00DA0DCA" w:rsidRPr="00320349" w:rsidRDefault="00412141" w:rsidP="00320349">
      <w:pPr>
        <w:pStyle w:val="2"/>
        <w:numPr>
          <w:ilvl w:val="2"/>
          <w:numId w:val="3"/>
        </w:numPr>
        <w:spacing w:before="120"/>
        <w:ind w:left="1134" w:hanging="1134"/>
        <w:jc w:val="both"/>
        <w:outlineLvl w:val="2"/>
        <w:rPr>
          <w:b w:val="0"/>
        </w:rPr>
      </w:pPr>
      <w:r w:rsidRPr="00320349">
        <w:rPr>
          <w:b w:val="0"/>
        </w:rPr>
        <w:t xml:space="preserve">Обращение заявителя с жалобой </w:t>
      </w:r>
      <w:r w:rsidR="0068217F" w:rsidRPr="00320349">
        <w:rPr>
          <w:b w:val="0"/>
        </w:rPr>
        <w:t>в Комиссию не является препятствием для обжалования действий (бездействия)</w:t>
      </w:r>
      <w:r w:rsidR="00762C73" w:rsidRPr="00320349">
        <w:rPr>
          <w:b w:val="0"/>
        </w:rPr>
        <w:t xml:space="preserve"> ЗК, СЗК,</w:t>
      </w:r>
      <w:r w:rsidR="0068217F" w:rsidRPr="00320349">
        <w:rPr>
          <w:b w:val="0"/>
        </w:rPr>
        <w:t xml:space="preserve"> заказчика, организатора закупки, специализированной организации в судебном или административном порядке.</w:t>
      </w:r>
    </w:p>
    <w:p w14:paraId="3BC0B756" w14:textId="3A30AE0C" w:rsidR="00B902B3" w:rsidRPr="00320349" w:rsidRDefault="00B902B3" w:rsidP="00320349">
      <w:pPr>
        <w:pStyle w:val="2"/>
        <w:numPr>
          <w:ilvl w:val="2"/>
          <w:numId w:val="3"/>
        </w:numPr>
        <w:spacing w:before="120"/>
        <w:ind w:left="1134" w:hanging="1134"/>
        <w:jc w:val="both"/>
        <w:outlineLvl w:val="2"/>
        <w:rPr>
          <w:b w:val="0"/>
        </w:rPr>
      </w:pPr>
      <w:r w:rsidRPr="00320349">
        <w:rPr>
          <w:b w:val="0"/>
        </w:rPr>
        <w:t>Обращение заказчика</w:t>
      </w:r>
      <w:r w:rsidR="00240D5F" w:rsidRPr="00320349">
        <w:rPr>
          <w:b w:val="0"/>
        </w:rPr>
        <w:t> </w:t>
      </w:r>
      <w:r w:rsidRPr="00320349">
        <w:rPr>
          <w:b w:val="0"/>
        </w:rPr>
        <w:t>/</w:t>
      </w:r>
      <w:r w:rsidR="00240D5F" w:rsidRPr="00320349">
        <w:rPr>
          <w:b w:val="0"/>
        </w:rPr>
        <w:t> </w:t>
      </w:r>
      <w:r w:rsidRPr="00320349">
        <w:rPr>
          <w:b w:val="0"/>
        </w:rPr>
        <w:t xml:space="preserve">организатора закупки с заявлением о включении </w:t>
      </w:r>
      <w:r w:rsidR="00240D5F" w:rsidRPr="00320349">
        <w:rPr>
          <w:b w:val="0"/>
        </w:rPr>
        <w:t>сведений</w:t>
      </w:r>
      <w:r w:rsidRPr="00320349">
        <w:rPr>
          <w:b w:val="0"/>
        </w:rPr>
        <w:t xml:space="preserve"> о поставщике</w:t>
      </w:r>
      <w:r w:rsidR="004223E7" w:rsidRPr="00320349">
        <w:rPr>
          <w:b w:val="0"/>
        </w:rPr>
        <w:t xml:space="preserve"> (подрядчике, исполнителе)</w:t>
      </w:r>
      <w:r w:rsidRPr="00320349">
        <w:rPr>
          <w:b w:val="0"/>
        </w:rPr>
        <w:t xml:space="preserve"> в РНПК в Комиссию не является препятствием для исполнения обязанности по направлению сведений в реестр недобросовестных поставщиков, </w:t>
      </w:r>
      <w:r w:rsidR="004E6EEF" w:rsidRPr="00320349">
        <w:rPr>
          <w:b w:val="0"/>
        </w:rPr>
        <w:t>который ведется</w:t>
      </w:r>
      <w:r w:rsidRPr="00320349">
        <w:rPr>
          <w:b w:val="0"/>
        </w:rPr>
        <w:t xml:space="preserve"> в соответствии со статьей 5 Закона 223-ФЗ</w:t>
      </w:r>
      <w:r w:rsidR="00240D5F" w:rsidRPr="00320349">
        <w:rPr>
          <w:b w:val="0"/>
        </w:rPr>
        <w:t>, при наличии соответствующих оснований</w:t>
      </w:r>
      <w:r w:rsidRPr="00320349">
        <w:rPr>
          <w:b w:val="0"/>
        </w:rPr>
        <w:t>.</w:t>
      </w:r>
    </w:p>
    <w:p w14:paraId="6B462160" w14:textId="77777777" w:rsidR="00DA0DCA" w:rsidRPr="00320349" w:rsidRDefault="0068217F" w:rsidP="00320349">
      <w:pPr>
        <w:pStyle w:val="2"/>
        <w:numPr>
          <w:ilvl w:val="0"/>
          <w:numId w:val="3"/>
        </w:numPr>
        <w:spacing w:after="240"/>
        <w:ind w:left="0" w:firstLine="0"/>
        <w:outlineLvl w:val="0"/>
      </w:pPr>
      <w:bookmarkStart w:id="74" w:name="_Toc425271728"/>
      <w:bookmarkStart w:id="75" w:name="_Toc425271369"/>
      <w:bookmarkStart w:id="76" w:name="_Toc425278138"/>
      <w:bookmarkStart w:id="77" w:name="_Toc425271371"/>
      <w:bookmarkStart w:id="78" w:name="_Toc425271730"/>
      <w:bookmarkStart w:id="79" w:name="_Toc425278140"/>
      <w:bookmarkStart w:id="80" w:name="_Toc425271373"/>
      <w:bookmarkStart w:id="81" w:name="_Toc425271732"/>
      <w:bookmarkStart w:id="82" w:name="_Toc425278142"/>
      <w:bookmarkStart w:id="83" w:name="_Toc443317277"/>
      <w:bookmarkStart w:id="84" w:name="_Toc422778488"/>
      <w:bookmarkStart w:id="85" w:name="_Toc425862182"/>
      <w:bookmarkStart w:id="86" w:name="_Toc422815627"/>
      <w:bookmarkEnd w:id="74"/>
      <w:bookmarkEnd w:id="75"/>
      <w:bookmarkEnd w:id="76"/>
      <w:bookmarkEnd w:id="77"/>
      <w:bookmarkEnd w:id="78"/>
      <w:bookmarkEnd w:id="79"/>
      <w:bookmarkEnd w:id="80"/>
      <w:bookmarkEnd w:id="81"/>
      <w:bookmarkEnd w:id="82"/>
      <w:r w:rsidRPr="00320349">
        <w:lastRenderedPageBreak/>
        <w:t>Состав Комиссии</w:t>
      </w:r>
      <w:bookmarkEnd w:id="83"/>
      <w:bookmarkEnd w:id="84"/>
      <w:bookmarkEnd w:id="85"/>
      <w:bookmarkEnd w:id="86"/>
    </w:p>
    <w:p w14:paraId="7C7B567C" w14:textId="77777777" w:rsidR="00DA0DCA" w:rsidRPr="00320349" w:rsidRDefault="0068217F" w:rsidP="00320349">
      <w:pPr>
        <w:pStyle w:val="2"/>
        <w:numPr>
          <w:ilvl w:val="1"/>
          <w:numId w:val="3"/>
        </w:numPr>
        <w:tabs>
          <w:tab w:val="left" w:pos="1134"/>
        </w:tabs>
        <w:spacing w:before="120"/>
        <w:ind w:left="0" w:firstLine="0"/>
        <w:jc w:val="left"/>
      </w:pPr>
      <w:bookmarkStart w:id="87" w:name="_Toc422778489"/>
      <w:bookmarkStart w:id="88" w:name="_Toc422815628"/>
      <w:r w:rsidRPr="00320349">
        <w:t>Состав Комиссии</w:t>
      </w:r>
      <w:bookmarkEnd w:id="87"/>
      <w:bookmarkEnd w:id="88"/>
      <w:r w:rsidRPr="00320349">
        <w:t xml:space="preserve"> </w:t>
      </w:r>
    </w:p>
    <w:p w14:paraId="22B1C191" w14:textId="77777777" w:rsidR="00DA0DCA" w:rsidRPr="00320349" w:rsidRDefault="0068217F" w:rsidP="00320349">
      <w:pPr>
        <w:pStyle w:val="2"/>
        <w:numPr>
          <w:ilvl w:val="2"/>
          <w:numId w:val="3"/>
        </w:numPr>
        <w:spacing w:before="120"/>
        <w:ind w:left="1134" w:hanging="1134"/>
        <w:jc w:val="both"/>
        <w:outlineLvl w:val="2"/>
        <w:rPr>
          <w:b w:val="0"/>
        </w:rPr>
      </w:pPr>
      <w:r w:rsidRPr="00320349">
        <w:rPr>
          <w:b w:val="0"/>
        </w:rPr>
        <w:t>В состав Комиссии входят:</w:t>
      </w:r>
    </w:p>
    <w:p w14:paraId="185BAE85" w14:textId="77777777" w:rsidR="00DA0DCA" w:rsidRPr="00320349" w:rsidRDefault="0068217F" w:rsidP="00320349">
      <w:pPr>
        <w:pStyle w:val="5"/>
        <w:keepNext/>
        <w:keepLines/>
        <w:numPr>
          <w:ilvl w:val="3"/>
          <w:numId w:val="3"/>
        </w:numPr>
        <w:ind w:left="1985" w:hanging="851"/>
        <w:outlineLvl w:val="3"/>
      </w:pPr>
      <w:r w:rsidRPr="00320349">
        <w:t>председатель;</w:t>
      </w:r>
    </w:p>
    <w:p w14:paraId="1042EBCD" w14:textId="77777777" w:rsidR="00DA0DCA" w:rsidRPr="00320349" w:rsidRDefault="0068217F" w:rsidP="00320349">
      <w:pPr>
        <w:pStyle w:val="5"/>
        <w:keepNext/>
        <w:keepLines/>
        <w:numPr>
          <w:ilvl w:val="3"/>
          <w:numId w:val="3"/>
        </w:numPr>
        <w:ind w:left="1985" w:hanging="851"/>
        <w:outlineLvl w:val="3"/>
      </w:pPr>
      <w:r w:rsidRPr="00320349">
        <w:t>заместитель председателя;</w:t>
      </w:r>
    </w:p>
    <w:p w14:paraId="725CD5E3" w14:textId="77777777" w:rsidR="00DA0DCA" w:rsidRPr="00320349" w:rsidRDefault="0068217F" w:rsidP="00320349">
      <w:pPr>
        <w:pStyle w:val="5"/>
        <w:keepNext/>
        <w:keepLines/>
        <w:numPr>
          <w:ilvl w:val="3"/>
          <w:numId w:val="3"/>
        </w:numPr>
        <w:ind w:left="1985" w:hanging="851"/>
        <w:outlineLvl w:val="3"/>
      </w:pPr>
      <w:r w:rsidRPr="00320349">
        <w:t>члены Комиссии;</w:t>
      </w:r>
    </w:p>
    <w:p w14:paraId="6E864B11" w14:textId="77777777" w:rsidR="00DA0DCA" w:rsidRPr="00320349" w:rsidRDefault="0068217F" w:rsidP="00320349">
      <w:pPr>
        <w:pStyle w:val="5"/>
        <w:keepNext/>
        <w:keepLines/>
        <w:numPr>
          <w:ilvl w:val="3"/>
          <w:numId w:val="3"/>
        </w:numPr>
        <w:ind w:left="1985" w:hanging="851"/>
        <w:outlineLvl w:val="3"/>
      </w:pPr>
      <w:r w:rsidRPr="00320349">
        <w:t>секретарь.</w:t>
      </w:r>
    </w:p>
    <w:p w14:paraId="30FAB0B4" w14:textId="77777777" w:rsidR="00DA0DCA" w:rsidRPr="00320349" w:rsidRDefault="0068217F" w:rsidP="00320349">
      <w:pPr>
        <w:pStyle w:val="2"/>
        <w:keepLines w:val="0"/>
        <w:numPr>
          <w:ilvl w:val="2"/>
          <w:numId w:val="3"/>
        </w:numPr>
        <w:spacing w:before="120"/>
        <w:ind w:left="1134"/>
        <w:jc w:val="both"/>
        <w:outlineLvl w:val="2"/>
        <w:rPr>
          <w:b w:val="0"/>
        </w:rPr>
      </w:pPr>
      <w:bookmarkStart w:id="89" w:name="_Ref507690888"/>
      <w:bookmarkStart w:id="90" w:name="_Ref416427657"/>
      <w:bookmarkStart w:id="91" w:name="_Ref420585037"/>
      <w:r w:rsidRPr="00320349">
        <w:rPr>
          <w:b w:val="0"/>
        </w:rPr>
        <w:t>В состав Комиссии не могут входить физические лица:</w:t>
      </w:r>
      <w:bookmarkEnd w:id="89"/>
    </w:p>
    <w:p w14:paraId="1C59C807" w14:textId="77777777" w:rsidR="00DA0DCA" w:rsidRPr="00320349" w:rsidRDefault="0068217F" w:rsidP="00320349">
      <w:pPr>
        <w:pStyle w:val="5"/>
        <w:keepNext/>
        <w:keepLines/>
        <w:numPr>
          <w:ilvl w:val="3"/>
          <w:numId w:val="3"/>
        </w:numPr>
        <w:ind w:left="1985" w:hanging="851"/>
        <w:outlineLvl w:val="3"/>
      </w:pPr>
      <w:r w:rsidRPr="00320349">
        <w:t>лично заинтересованные в результатах определения поставщиков, в том числе физические лица, подавшие заявки на участие в закупке или состоящие в штате организаций, подавших данные заявки,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14:paraId="3B5B77D4" w14:textId="77777777" w:rsidR="00DA0DCA" w:rsidRPr="00320349" w:rsidRDefault="0068217F" w:rsidP="00320349">
      <w:pPr>
        <w:pStyle w:val="5"/>
        <w:keepNext/>
        <w:keepLines/>
        <w:numPr>
          <w:ilvl w:val="3"/>
          <w:numId w:val="3"/>
        </w:numPr>
        <w:ind w:left="1985" w:hanging="851"/>
        <w:outlineLvl w:val="3"/>
      </w:pPr>
      <w:r w:rsidRPr="00320349">
        <w:t>состоящие в браке с физическими лицами, являющимися выгодоприобретателями</w:t>
      </w:r>
      <w:r w:rsidR="007E79AB" w:rsidRPr="00320349">
        <w:rPr>
          <w:rStyle w:val="aff5"/>
        </w:rPr>
        <w:footnoteReference w:id="1"/>
      </w:r>
      <w:r w:rsidRPr="00320349">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F10DE33" w14:textId="767D7B12" w:rsidR="00B37B13" w:rsidRPr="00320349" w:rsidRDefault="0068217F" w:rsidP="00320349">
      <w:pPr>
        <w:pStyle w:val="5"/>
        <w:keepNext/>
        <w:keepLines/>
        <w:numPr>
          <w:ilvl w:val="3"/>
          <w:numId w:val="3"/>
        </w:numPr>
        <w:ind w:left="1985" w:hanging="851"/>
        <w:outlineLvl w:val="3"/>
      </w:pPr>
      <w:r w:rsidRPr="00320349">
        <w:t>входящие в состав ЗК/СЗК, утвердившей обжалуемое извещение, документацию о закупке и/или допустившей действия (бездействие), являющиеся предметом обжалования</w:t>
      </w:r>
      <w:r w:rsidR="00FD11A5" w:rsidRPr="00320349">
        <w:t xml:space="preserve"> или  </w:t>
      </w:r>
      <w:r w:rsidR="00605FF8" w:rsidRPr="00320349">
        <w:t>заявления</w:t>
      </w:r>
      <w:r w:rsidR="00FD11A5" w:rsidRPr="00320349">
        <w:t xml:space="preserve"> о включении </w:t>
      </w:r>
      <w:r w:rsidR="00B902B3" w:rsidRPr="00320349">
        <w:t>сведений</w:t>
      </w:r>
      <w:r w:rsidR="00E53549" w:rsidRPr="00320349">
        <w:t xml:space="preserve"> </w:t>
      </w:r>
      <w:r w:rsidR="00FD11A5" w:rsidRPr="00320349">
        <w:t>в РНПК</w:t>
      </w:r>
      <w:r w:rsidR="005F6663" w:rsidRPr="00320349">
        <w:t>.</w:t>
      </w:r>
    </w:p>
    <w:p w14:paraId="052930BC" w14:textId="46E74771" w:rsidR="00DA0DCA" w:rsidRPr="00320349" w:rsidRDefault="001561E2" w:rsidP="00320349">
      <w:pPr>
        <w:pStyle w:val="5"/>
        <w:keepNext/>
        <w:keepLines/>
        <w:numPr>
          <w:ilvl w:val="2"/>
          <w:numId w:val="3"/>
        </w:numPr>
        <w:ind w:left="1134"/>
        <w:outlineLvl w:val="3"/>
      </w:pPr>
      <w:bookmarkStart w:id="92" w:name="_Ref21952616"/>
      <w:r w:rsidRPr="00320349">
        <w:t>В состав Комиссии Корпорации не могут входить лица, непосредственно участвовавшие в составе Комиссии ГО ХК (ИС) в принятии решений, обжалуемых в Комиссию Корпорации в соответствии с п.</w:t>
      </w:r>
      <w:r w:rsidR="00CB7114" w:rsidRPr="00320349">
        <w:t> </w:t>
      </w:r>
      <w:r w:rsidRPr="00320349">
        <w:t>22.1.2</w:t>
      </w:r>
      <w:r w:rsidR="00FD11A5" w:rsidRPr="00320349">
        <w:t>, 24.2.6</w:t>
      </w:r>
      <w:r w:rsidRPr="00320349">
        <w:t xml:space="preserve"> Положения.</w:t>
      </w:r>
      <w:bookmarkEnd w:id="92"/>
    </w:p>
    <w:bookmarkEnd w:id="90"/>
    <w:bookmarkEnd w:id="91"/>
    <w:p w14:paraId="183F467C" w14:textId="77777777" w:rsidR="00DA0DCA" w:rsidRPr="00320349" w:rsidRDefault="0068217F" w:rsidP="00320349">
      <w:pPr>
        <w:pStyle w:val="2"/>
        <w:numPr>
          <w:ilvl w:val="2"/>
          <w:numId w:val="3"/>
        </w:numPr>
        <w:spacing w:before="120"/>
        <w:ind w:left="1134" w:hanging="1134"/>
        <w:jc w:val="both"/>
        <w:outlineLvl w:val="2"/>
        <w:rPr>
          <w:b w:val="0"/>
        </w:rPr>
      </w:pPr>
      <w:r w:rsidRPr="00320349">
        <w:rPr>
          <w:b w:val="0"/>
        </w:rPr>
        <w:t>Комиссия должна состоять не менее чем из 5 (пяти) человек.</w:t>
      </w:r>
    </w:p>
    <w:p w14:paraId="4E7FC0A3" w14:textId="77777777" w:rsidR="002801F6" w:rsidRPr="00320349" w:rsidRDefault="002801F6" w:rsidP="00320349">
      <w:pPr>
        <w:pStyle w:val="2"/>
        <w:numPr>
          <w:ilvl w:val="2"/>
          <w:numId w:val="3"/>
        </w:numPr>
        <w:spacing w:before="120"/>
        <w:ind w:left="1134" w:hanging="1134"/>
        <w:jc w:val="both"/>
        <w:outlineLvl w:val="2"/>
        <w:rPr>
          <w:b w:val="0"/>
        </w:rPr>
      </w:pPr>
      <w:r w:rsidRPr="00320349">
        <w:rPr>
          <w:b w:val="0"/>
        </w:rPr>
        <w:lastRenderedPageBreak/>
        <w:t xml:space="preserve">Рекомендуется включать в состав Комиссии не менее, чем по 1 (одному) представителю от каждого </w:t>
      </w:r>
      <w:r w:rsidR="00412141" w:rsidRPr="00320349">
        <w:rPr>
          <w:b w:val="0"/>
        </w:rPr>
        <w:t xml:space="preserve">структурного </w:t>
      </w:r>
      <w:r w:rsidRPr="00320349">
        <w:rPr>
          <w:b w:val="0"/>
        </w:rPr>
        <w:t>подразделени</w:t>
      </w:r>
      <w:r w:rsidR="00412141" w:rsidRPr="00320349">
        <w:rPr>
          <w:b w:val="0"/>
        </w:rPr>
        <w:t>я</w:t>
      </w:r>
      <w:r w:rsidRPr="00320349">
        <w:rPr>
          <w:b w:val="0"/>
        </w:rPr>
        <w:t xml:space="preserve">, </w:t>
      </w:r>
      <w:r w:rsidR="00313BC1" w:rsidRPr="00320349">
        <w:rPr>
          <w:b w:val="0"/>
        </w:rPr>
        <w:t>основной задачей которого является</w:t>
      </w:r>
      <w:r w:rsidRPr="00320349">
        <w:rPr>
          <w:b w:val="0"/>
        </w:rPr>
        <w:t>:</w:t>
      </w:r>
    </w:p>
    <w:p w14:paraId="160E12E5" w14:textId="77777777" w:rsidR="002801F6" w:rsidRPr="00320349" w:rsidRDefault="002801F6" w:rsidP="00320349">
      <w:pPr>
        <w:pStyle w:val="2"/>
        <w:numPr>
          <w:ilvl w:val="3"/>
          <w:numId w:val="3"/>
        </w:numPr>
        <w:spacing w:before="120"/>
        <w:ind w:left="1985" w:hanging="851"/>
        <w:jc w:val="both"/>
        <w:outlineLvl w:val="2"/>
        <w:rPr>
          <w:b w:val="0"/>
        </w:rPr>
      </w:pPr>
      <w:r w:rsidRPr="00320349">
        <w:rPr>
          <w:b w:val="0"/>
        </w:rPr>
        <w:t>осуществление закупочной деятельности;</w:t>
      </w:r>
    </w:p>
    <w:p w14:paraId="34F7A153" w14:textId="77777777" w:rsidR="00E66D54" w:rsidRPr="00320349" w:rsidRDefault="00E66D54" w:rsidP="00320349">
      <w:pPr>
        <w:pStyle w:val="2"/>
        <w:numPr>
          <w:ilvl w:val="3"/>
          <w:numId w:val="3"/>
        </w:numPr>
        <w:spacing w:before="120"/>
        <w:ind w:left="1985" w:hanging="851"/>
        <w:jc w:val="both"/>
        <w:outlineLvl w:val="2"/>
        <w:rPr>
          <w:b w:val="0"/>
        </w:rPr>
      </w:pPr>
      <w:r w:rsidRPr="00320349">
        <w:rPr>
          <w:b w:val="0"/>
        </w:rPr>
        <w:t>осуществление комплаенс-контроля</w:t>
      </w:r>
      <w:r w:rsidR="00B01D8C" w:rsidRPr="00320349">
        <w:rPr>
          <w:b w:val="0"/>
        </w:rPr>
        <w:t>;</w:t>
      </w:r>
    </w:p>
    <w:p w14:paraId="1AF4C798" w14:textId="77777777" w:rsidR="002801F6" w:rsidRPr="00320349" w:rsidRDefault="002801F6" w:rsidP="00320349">
      <w:pPr>
        <w:pStyle w:val="2"/>
        <w:numPr>
          <w:ilvl w:val="3"/>
          <w:numId w:val="3"/>
        </w:numPr>
        <w:spacing w:before="120"/>
        <w:ind w:left="1985" w:hanging="851"/>
        <w:jc w:val="both"/>
        <w:outlineLvl w:val="2"/>
        <w:rPr>
          <w:b w:val="0"/>
        </w:rPr>
      </w:pPr>
      <w:r w:rsidRPr="00320349">
        <w:rPr>
          <w:b w:val="0"/>
        </w:rPr>
        <w:t>обеспечение юридического сопровождения</w:t>
      </w:r>
      <w:r w:rsidR="00CB7114" w:rsidRPr="00320349">
        <w:rPr>
          <w:b w:val="0"/>
        </w:rPr>
        <w:t>;</w:t>
      </w:r>
    </w:p>
    <w:p w14:paraId="3B99CEE9" w14:textId="77777777" w:rsidR="002801F6" w:rsidRPr="00320349" w:rsidRDefault="002801F6" w:rsidP="00320349">
      <w:pPr>
        <w:pStyle w:val="2"/>
        <w:keepNext w:val="0"/>
        <w:keepLines w:val="0"/>
        <w:widowControl w:val="0"/>
        <w:numPr>
          <w:ilvl w:val="3"/>
          <w:numId w:val="3"/>
        </w:numPr>
        <w:spacing w:before="120"/>
        <w:ind w:left="1985" w:hanging="851"/>
        <w:jc w:val="both"/>
        <w:outlineLvl w:val="2"/>
        <w:rPr>
          <w:b w:val="0"/>
        </w:rPr>
      </w:pPr>
      <w:r w:rsidRPr="00320349">
        <w:rPr>
          <w:b w:val="0"/>
        </w:rPr>
        <w:t xml:space="preserve">обеспечение </w:t>
      </w:r>
      <w:r w:rsidR="00E320F7" w:rsidRPr="00320349">
        <w:rPr>
          <w:b w:val="0"/>
        </w:rPr>
        <w:t xml:space="preserve">корпоративной </w:t>
      </w:r>
      <w:r w:rsidRPr="00320349">
        <w:rPr>
          <w:b w:val="0"/>
        </w:rPr>
        <w:t>безопасности;</w:t>
      </w:r>
    </w:p>
    <w:p w14:paraId="16A39F6F" w14:textId="77777777" w:rsidR="002801F6" w:rsidRPr="00320349" w:rsidRDefault="002801F6" w:rsidP="00320349">
      <w:pPr>
        <w:pStyle w:val="2"/>
        <w:keepNext w:val="0"/>
        <w:keepLines w:val="0"/>
        <w:widowControl w:val="0"/>
        <w:numPr>
          <w:ilvl w:val="3"/>
          <w:numId w:val="3"/>
        </w:numPr>
        <w:spacing w:before="120"/>
        <w:ind w:left="1985" w:hanging="851"/>
        <w:jc w:val="both"/>
        <w:outlineLvl w:val="2"/>
        <w:rPr>
          <w:b w:val="0"/>
        </w:rPr>
      </w:pPr>
      <w:r w:rsidRPr="00320349">
        <w:rPr>
          <w:b w:val="0"/>
        </w:rPr>
        <w:t>обеспечение процессов финансирования и бюджетировани</w:t>
      </w:r>
      <w:r w:rsidR="00E66D54" w:rsidRPr="00320349">
        <w:rPr>
          <w:b w:val="0"/>
        </w:rPr>
        <w:t>я.</w:t>
      </w:r>
    </w:p>
    <w:p w14:paraId="1E281030" w14:textId="77777777" w:rsidR="00DA0DCA" w:rsidRPr="00320349" w:rsidRDefault="0068217F" w:rsidP="00320349">
      <w:pPr>
        <w:pStyle w:val="2"/>
        <w:keepNext w:val="0"/>
        <w:keepLines w:val="0"/>
        <w:widowControl w:val="0"/>
        <w:numPr>
          <w:ilvl w:val="0"/>
          <w:numId w:val="3"/>
        </w:numPr>
        <w:spacing w:after="240"/>
        <w:ind w:left="0" w:firstLine="0"/>
        <w:outlineLvl w:val="0"/>
      </w:pPr>
      <w:bookmarkStart w:id="93" w:name="_Toc425862183"/>
      <w:bookmarkStart w:id="94" w:name="_Toc422778490"/>
      <w:bookmarkStart w:id="95" w:name="_Toc422815629"/>
      <w:bookmarkStart w:id="96" w:name="_Toc443317278"/>
      <w:r w:rsidRPr="00320349">
        <w:t xml:space="preserve">Полномочия Комиссии, права и обязанности членов </w:t>
      </w:r>
      <w:bookmarkEnd w:id="93"/>
      <w:bookmarkEnd w:id="94"/>
      <w:bookmarkEnd w:id="95"/>
      <w:bookmarkEnd w:id="96"/>
      <w:r w:rsidRPr="00320349">
        <w:t>Комиссии</w:t>
      </w:r>
    </w:p>
    <w:p w14:paraId="0201B105" w14:textId="77777777" w:rsidR="00DA0DCA" w:rsidRPr="00320349" w:rsidRDefault="0068217F" w:rsidP="00320349">
      <w:pPr>
        <w:pStyle w:val="2"/>
        <w:keepNext w:val="0"/>
        <w:keepLines w:val="0"/>
        <w:widowControl w:val="0"/>
        <w:numPr>
          <w:ilvl w:val="1"/>
          <w:numId w:val="3"/>
        </w:numPr>
        <w:tabs>
          <w:tab w:val="left" w:pos="1134"/>
        </w:tabs>
        <w:spacing w:before="120"/>
        <w:ind w:left="0" w:firstLine="0"/>
        <w:jc w:val="left"/>
      </w:pPr>
      <w:bookmarkStart w:id="97" w:name="_Ref422485614"/>
      <w:r w:rsidRPr="00320349">
        <w:t>Полномочия Комиссии</w:t>
      </w:r>
    </w:p>
    <w:p w14:paraId="15F0CD68"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98" w:name="_Ref51238693"/>
      <w:r w:rsidRPr="00320349">
        <w:rPr>
          <w:b w:val="0"/>
        </w:rPr>
        <w:t>При осуществлении своей деятельности Комиссия:</w:t>
      </w:r>
      <w:bookmarkEnd w:id="97"/>
      <w:bookmarkEnd w:id="98"/>
    </w:p>
    <w:p w14:paraId="5204D84A" w14:textId="1107C6AC" w:rsidR="00DA0DCA" w:rsidRPr="00320349" w:rsidRDefault="0068217F" w:rsidP="00320349">
      <w:pPr>
        <w:pStyle w:val="2"/>
        <w:keepNext w:val="0"/>
        <w:keepLines w:val="0"/>
        <w:widowControl w:val="0"/>
        <w:numPr>
          <w:ilvl w:val="3"/>
          <w:numId w:val="3"/>
        </w:numPr>
        <w:spacing w:before="120"/>
        <w:ind w:left="1985" w:hanging="851"/>
        <w:jc w:val="both"/>
        <w:outlineLvl w:val="2"/>
        <w:rPr>
          <w:b w:val="0"/>
        </w:rPr>
      </w:pPr>
      <w:r w:rsidRPr="00320349">
        <w:rPr>
          <w:b w:val="0"/>
        </w:rPr>
        <w:t>объективно, беспристрастно и в</w:t>
      </w:r>
      <w:r w:rsidR="008B32E5" w:rsidRPr="00320349">
        <w:rPr>
          <w:b w:val="0"/>
        </w:rPr>
        <w:t xml:space="preserve"> установленный срок</w:t>
      </w:r>
      <w:r w:rsidRPr="00320349">
        <w:rPr>
          <w:b w:val="0"/>
        </w:rPr>
        <w:t xml:space="preserve"> рассматривает поступившие </w:t>
      </w:r>
      <w:r w:rsidR="0028256A" w:rsidRPr="00320349">
        <w:rPr>
          <w:b w:val="0"/>
        </w:rPr>
        <w:t>обращени</w:t>
      </w:r>
      <w:r w:rsidR="00E53549" w:rsidRPr="00320349">
        <w:rPr>
          <w:b w:val="0"/>
        </w:rPr>
        <w:t>я</w:t>
      </w:r>
      <w:r w:rsidRPr="00320349">
        <w:rPr>
          <w:b w:val="0"/>
        </w:rPr>
        <w:t>, материалы закупок, действия (бездействие) лиц на предмет их соответствия требованиям законодательства, Положения и правовых актов, принятых в его развитие;</w:t>
      </w:r>
    </w:p>
    <w:p w14:paraId="1EEA60A2" w14:textId="23E3EBEA" w:rsidR="00DA0DCA" w:rsidRPr="00320349" w:rsidRDefault="0068217F" w:rsidP="00320349">
      <w:pPr>
        <w:pStyle w:val="2"/>
        <w:keepNext w:val="0"/>
        <w:keepLines w:val="0"/>
        <w:widowControl w:val="0"/>
        <w:numPr>
          <w:ilvl w:val="3"/>
          <w:numId w:val="3"/>
        </w:numPr>
        <w:spacing w:before="120"/>
        <w:ind w:left="1985" w:hanging="851"/>
        <w:jc w:val="both"/>
        <w:outlineLvl w:val="2"/>
        <w:rPr>
          <w:b w:val="0"/>
        </w:rPr>
      </w:pPr>
      <w:r w:rsidRPr="00320349">
        <w:rPr>
          <w:b w:val="0"/>
        </w:rPr>
        <w:t xml:space="preserve">запрашивает у </w:t>
      </w:r>
      <w:r w:rsidR="006A330C" w:rsidRPr="00320349">
        <w:rPr>
          <w:b w:val="0"/>
        </w:rPr>
        <w:t xml:space="preserve">заявителя, </w:t>
      </w:r>
      <w:r w:rsidRPr="00320349">
        <w:rPr>
          <w:b w:val="0"/>
        </w:rPr>
        <w:t xml:space="preserve">заказчика, организатора закупки, специализированной организации, привлечённых к проведению обжалуемой закупки, </w:t>
      </w:r>
      <w:r w:rsidR="006A330C" w:rsidRPr="00320349">
        <w:rPr>
          <w:b w:val="0"/>
        </w:rPr>
        <w:t xml:space="preserve">участников процедуры закупки, ЭТП / ЗЭТП </w:t>
      </w:r>
      <w:r w:rsidRPr="00320349">
        <w:rPr>
          <w:b w:val="0"/>
        </w:rPr>
        <w:t>материалы, связанные с обжалуемой закупкой</w:t>
      </w:r>
      <w:r w:rsidR="0028256A" w:rsidRPr="00320349">
        <w:rPr>
          <w:b w:val="0"/>
        </w:rPr>
        <w:t xml:space="preserve">, </w:t>
      </w:r>
      <w:r w:rsidR="0093054C" w:rsidRPr="00320349">
        <w:rPr>
          <w:b w:val="0"/>
        </w:rPr>
        <w:t xml:space="preserve">материалы, необходимые для </w:t>
      </w:r>
      <w:r w:rsidR="005F6663" w:rsidRPr="00320349">
        <w:rPr>
          <w:b w:val="0"/>
        </w:rPr>
        <w:t>рассмотрения вопроса</w:t>
      </w:r>
      <w:r w:rsidR="0093054C" w:rsidRPr="00320349">
        <w:rPr>
          <w:b w:val="0"/>
        </w:rPr>
        <w:t xml:space="preserve"> о включении </w:t>
      </w:r>
      <w:r w:rsidR="005F6663" w:rsidRPr="00320349">
        <w:rPr>
          <w:b w:val="0"/>
        </w:rPr>
        <w:t>сведений</w:t>
      </w:r>
      <w:r w:rsidR="00635C36" w:rsidRPr="00320349">
        <w:rPr>
          <w:b w:val="0"/>
        </w:rPr>
        <w:t xml:space="preserve"> </w:t>
      </w:r>
      <w:r w:rsidR="0028256A" w:rsidRPr="00320349">
        <w:rPr>
          <w:b w:val="0"/>
        </w:rPr>
        <w:t xml:space="preserve">в </w:t>
      </w:r>
      <w:r w:rsidR="0093054C" w:rsidRPr="00320349">
        <w:rPr>
          <w:b w:val="0"/>
        </w:rPr>
        <w:t>РНПК</w:t>
      </w:r>
      <w:r w:rsidRPr="00320349">
        <w:rPr>
          <w:b w:val="0"/>
        </w:rPr>
        <w:t>;</w:t>
      </w:r>
    </w:p>
    <w:p w14:paraId="2089E0D9" w14:textId="5BB62A30" w:rsidR="00DA0DCA" w:rsidRPr="00320349" w:rsidRDefault="0068217F" w:rsidP="00320349">
      <w:pPr>
        <w:pStyle w:val="2"/>
        <w:keepNext w:val="0"/>
        <w:keepLines w:val="0"/>
        <w:widowControl w:val="0"/>
        <w:numPr>
          <w:ilvl w:val="3"/>
          <w:numId w:val="3"/>
        </w:numPr>
        <w:spacing w:before="120"/>
        <w:ind w:left="1985" w:hanging="851"/>
        <w:jc w:val="both"/>
        <w:outlineLvl w:val="2"/>
        <w:rPr>
          <w:b w:val="0"/>
        </w:rPr>
      </w:pPr>
      <w:r w:rsidRPr="00320349">
        <w:rPr>
          <w:b w:val="0"/>
        </w:rPr>
        <w:t xml:space="preserve">при наличии такой необходимости приглашает на заседание представителей заявителя, заказчика, организатора закупки, специализированной организации, </w:t>
      </w:r>
      <w:r w:rsidR="000532FF" w:rsidRPr="00320349">
        <w:rPr>
          <w:b w:val="0"/>
        </w:rPr>
        <w:t>ЭТП</w:t>
      </w:r>
      <w:r w:rsidR="006A330C" w:rsidRPr="00320349">
        <w:rPr>
          <w:b w:val="0"/>
        </w:rPr>
        <w:t> / ЗЭТП</w:t>
      </w:r>
      <w:r w:rsidR="000532FF" w:rsidRPr="00320349">
        <w:rPr>
          <w:b w:val="0"/>
        </w:rPr>
        <w:t xml:space="preserve">, </w:t>
      </w:r>
      <w:r w:rsidR="004845D6" w:rsidRPr="00320349">
        <w:rPr>
          <w:b w:val="0"/>
        </w:rPr>
        <w:t>а также представителей иных лиц</w:t>
      </w:r>
      <w:r w:rsidR="005F6663" w:rsidRPr="00320349">
        <w:rPr>
          <w:b w:val="0"/>
        </w:rPr>
        <w:t xml:space="preserve">, </w:t>
      </w:r>
      <w:r w:rsidRPr="00320349">
        <w:rPr>
          <w:b w:val="0"/>
        </w:rPr>
        <w:t xml:space="preserve">получает от них возражения, пояснения по предмету </w:t>
      </w:r>
      <w:r w:rsidR="0093054C" w:rsidRPr="00320349">
        <w:rPr>
          <w:b w:val="0"/>
        </w:rPr>
        <w:t>обращения</w:t>
      </w:r>
      <w:r w:rsidR="00C53FB1" w:rsidRPr="00320349">
        <w:rPr>
          <w:b w:val="0"/>
        </w:rPr>
        <w:t>;</w:t>
      </w:r>
    </w:p>
    <w:p w14:paraId="6483AEEF" w14:textId="6EA36E0B" w:rsidR="00DA0DCA" w:rsidRPr="00320349" w:rsidRDefault="0068217F" w:rsidP="00320349">
      <w:pPr>
        <w:pStyle w:val="2"/>
        <w:keepNext w:val="0"/>
        <w:keepLines w:val="0"/>
        <w:widowControl w:val="0"/>
        <w:numPr>
          <w:ilvl w:val="3"/>
          <w:numId w:val="3"/>
        </w:numPr>
        <w:spacing w:before="120"/>
        <w:ind w:left="1985" w:hanging="851"/>
        <w:jc w:val="both"/>
        <w:outlineLvl w:val="2"/>
        <w:rPr>
          <w:b w:val="0"/>
        </w:rPr>
      </w:pPr>
      <w:r w:rsidRPr="00320349">
        <w:rPr>
          <w:b w:val="0"/>
        </w:rPr>
        <w:t>принимает решени</w:t>
      </w:r>
      <w:r w:rsidR="00941C10" w:rsidRPr="00320349">
        <w:rPr>
          <w:b w:val="0"/>
        </w:rPr>
        <w:t>е</w:t>
      </w:r>
      <w:r w:rsidRPr="00320349">
        <w:rPr>
          <w:b w:val="0"/>
        </w:rPr>
        <w:t xml:space="preserve"> по результатам рассмотрения жалоб</w:t>
      </w:r>
      <w:r w:rsidR="00941C10" w:rsidRPr="00320349">
        <w:rPr>
          <w:b w:val="0"/>
        </w:rPr>
        <w:t>ы</w:t>
      </w:r>
      <w:r w:rsidRPr="00320349">
        <w:rPr>
          <w:b w:val="0"/>
        </w:rPr>
        <w:t xml:space="preserve">, </w:t>
      </w:r>
      <w:r w:rsidR="005F6663" w:rsidRPr="00320349">
        <w:rPr>
          <w:b w:val="0"/>
        </w:rPr>
        <w:t xml:space="preserve">заявления о включении в РНПК, </w:t>
      </w:r>
      <w:r w:rsidRPr="00320349">
        <w:rPr>
          <w:b w:val="0"/>
        </w:rPr>
        <w:t>формирует заключени</w:t>
      </w:r>
      <w:r w:rsidR="00941C10" w:rsidRPr="00320349">
        <w:rPr>
          <w:b w:val="0"/>
        </w:rPr>
        <w:t>е</w:t>
      </w:r>
      <w:r w:rsidRPr="00320349">
        <w:rPr>
          <w:b w:val="0"/>
        </w:rPr>
        <w:t>, содержащее обоснованные доводы Комиссии</w:t>
      </w:r>
      <w:r w:rsidR="005F6663" w:rsidRPr="00320349">
        <w:rPr>
          <w:b w:val="0"/>
        </w:rPr>
        <w:t xml:space="preserve"> по существу рассматриваемого обращения,</w:t>
      </w:r>
      <w:r w:rsidR="00240D5F" w:rsidRPr="00320349">
        <w:rPr>
          <w:b w:val="0"/>
        </w:rPr>
        <w:t xml:space="preserve"> </w:t>
      </w:r>
      <w:r w:rsidR="005F6663" w:rsidRPr="00320349">
        <w:rPr>
          <w:b w:val="0"/>
        </w:rPr>
        <w:t>решение по</w:t>
      </w:r>
      <w:r w:rsidR="00240D5F" w:rsidRPr="00320349">
        <w:rPr>
          <w:b w:val="0"/>
        </w:rPr>
        <w:t xml:space="preserve"> </w:t>
      </w:r>
      <w:r w:rsidR="0093054C" w:rsidRPr="00320349">
        <w:rPr>
          <w:b w:val="0"/>
        </w:rPr>
        <w:t>включению</w:t>
      </w:r>
      <w:r w:rsidR="00240D5F" w:rsidRPr="00320349">
        <w:rPr>
          <w:b w:val="0"/>
        </w:rPr>
        <w:t> </w:t>
      </w:r>
      <w:r w:rsidR="005F6663" w:rsidRPr="00320349">
        <w:rPr>
          <w:b w:val="0"/>
        </w:rPr>
        <w:t>/</w:t>
      </w:r>
      <w:r w:rsidR="00240D5F" w:rsidRPr="00320349">
        <w:rPr>
          <w:b w:val="0"/>
        </w:rPr>
        <w:t> </w:t>
      </w:r>
      <w:r w:rsidR="005F6663" w:rsidRPr="00320349">
        <w:rPr>
          <w:b w:val="0"/>
        </w:rPr>
        <w:t>невключению</w:t>
      </w:r>
      <w:r w:rsidR="0093054C" w:rsidRPr="00320349">
        <w:rPr>
          <w:b w:val="0"/>
        </w:rPr>
        <w:t xml:space="preserve"> </w:t>
      </w:r>
      <w:r w:rsidR="00240D5F" w:rsidRPr="00320349">
        <w:rPr>
          <w:b w:val="0"/>
        </w:rPr>
        <w:t xml:space="preserve"> </w:t>
      </w:r>
      <w:r w:rsidR="005F6663" w:rsidRPr="00320349">
        <w:rPr>
          <w:b w:val="0"/>
        </w:rPr>
        <w:t>сведений</w:t>
      </w:r>
      <w:r w:rsidR="0093054C" w:rsidRPr="00320349">
        <w:rPr>
          <w:b w:val="0"/>
        </w:rPr>
        <w:t xml:space="preserve"> в РНПК</w:t>
      </w:r>
      <w:r w:rsidR="005F6663" w:rsidRPr="00320349">
        <w:rPr>
          <w:b w:val="0"/>
        </w:rPr>
        <w:t>, рекомендации по устранению выявленных нарушений</w:t>
      </w:r>
      <w:r w:rsidRPr="00320349">
        <w:rPr>
          <w:b w:val="0"/>
        </w:rPr>
        <w:t>; информирует органы управления заказчика, организатора закупки, специализированной организации о выявленных нарушениях и вносит предложения о проведении мероприятий,</w:t>
      </w:r>
      <w:r w:rsidR="00F27BED" w:rsidRPr="00320349">
        <w:rPr>
          <w:b w:val="0"/>
        </w:rPr>
        <w:t xml:space="preserve"> направленных на устранение выявленных нарушений, в том числе</w:t>
      </w:r>
      <w:r w:rsidRPr="00320349">
        <w:rPr>
          <w:b w:val="0"/>
        </w:rPr>
        <w:t xml:space="preserve"> о привлечении к ответственности виновных лиц;</w:t>
      </w:r>
    </w:p>
    <w:p w14:paraId="2ADAF951" w14:textId="77777777" w:rsidR="00DA0DCA" w:rsidRPr="00320349" w:rsidRDefault="0068217F" w:rsidP="00320349">
      <w:pPr>
        <w:pStyle w:val="2"/>
        <w:keepNext w:val="0"/>
        <w:keepLines w:val="0"/>
        <w:widowControl w:val="0"/>
        <w:numPr>
          <w:ilvl w:val="3"/>
          <w:numId w:val="3"/>
        </w:numPr>
        <w:spacing w:before="120"/>
        <w:ind w:left="1985" w:hanging="851"/>
        <w:jc w:val="both"/>
        <w:outlineLvl w:val="2"/>
        <w:rPr>
          <w:b w:val="0"/>
        </w:rPr>
      </w:pPr>
      <w:r w:rsidRPr="00320349">
        <w:rPr>
          <w:b w:val="0"/>
        </w:rPr>
        <w:t xml:space="preserve">осуществляет сбор, обобщение и анализ информации о выявленных ошибках и нарушениях при осуществлении закупок Корпорацией и организациями Корпорации, о </w:t>
      </w:r>
      <w:r w:rsidRPr="00320349">
        <w:rPr>
          <w:b w:val="0"/>
        </w:rPr>
        <w:lastRenderedPageBreak/>
        <w:t>выполнении выданных рекомендаций</w:t>
      </w:r>
      <w:r w:rsidR="005F6663" w:rsidRPr="00320349">
        <w:rPr>
          <w:b w:val="0"/>
        </w:rPr>
        <w:t>, о рассмотрении заявлений о включении сведений в РНПК</w:t>
      </w:r>
      <w:r w:rsidRPr="00320349">
        <w:rPr>
          <w:b w:val="0"/>
        </w:rPr>
        <w:t>;</w:t>
      </w:r>
    </w:p>
    <w:p w14:paraId="0E1F6244" w14:textId="77777777" w:rsidR="005B62CF" w:rsidRDefault="0068217F" w:rsidP="00320349">
      <w:pPr>
        <w:pStyle w:val="2"/>
        <w:keepNext w:val="0"/>
        <w:keepLines w:val="0"/>
        <w:widowControl w:val="0"/>
        <w:numPr>
          <w:ilvl w:val="3"/>
          <w:numId w:val="3"/>
        </w:numPr>
        <w:spacing w:before="120"/>
        <w:ind w:left="1985" w:hanging="851"/>
        <w:jc w:val="both"/>
        <w:outlineLvl w:val="2"/>
        <w:rPr>
          <w:b w:val="0"/>
        </w:rPr>
      </w:pPr>
      <w:r w:rsidRPr="00320349">
        <w:rPr>
          <w:b w:val="0"/>
        </w:rPr>
        <w:t>обеспечивает соблюдение требований законодательства,</w:t>
      </w:r>
      <w:r w:rsidR="00C72AF3" w:rsidRPr="00320349">
        <w:rPr>
          <w:b w:val="0"/>
        </w:rPr>
        <w:t xml:space="preserve"> </w:t>
      </w:r>
      <w:r w:rsidRPr="00320349">
        <w:rPr>
          <w:b w:val="0"/>
        </w:rPr>
        <w:t>в том числе о сохранении информации, составляющей коммерческую и иную охраняемую законом тайну</w:t>
      </w:r>
      <w:r w:rsidR="00C72AF3" w:rsidRPr="00320349">
        <w:rPr>
          <w:b w:val="0"/>
        </w:rPr>
        <w:t>, требований Положения и принятых в его развитие правовых актов</w:t>
      </w:r>
      <w:r w:rsidR="005B62CF">
        <w:rPr>
          <w:b w:val="0"/>
        </w:rPr>
        <w:t>;</w:t>
      </w:r>
    </w:p>
    <w:p w14:paraId="13699A4E" w14:textId="2F075916" w:rsidR="005B62CF" w:rsidRPr="005B62CF" w:rsidRDefault="005B62CF" w:rsidP="00D34309">
      <w:pPr>
        <w:pStyle w:val="2"/>
        <w:keepNext w:val="0"/>
        <w:keepLines w:val="0"/>
        <w:widowControl w:val="0"/>
        <w:numPr>
          <w:ilvl w:val="3"/>
          <w:numId w:val="3"/>
        </w:numPr>
        <w:spacing w:before="120"/>
        <w:ind w:left="1985" w:hanging="851"/>
        <w:jc w:val="both"/>
        <w:outlineLvl w:val="2"/>
        <w:rPr>
          <w:b w:val="0"/>
        </w:rPr>
      </w:pPr>
      <w:r>
        <w:rPr>
          <w:b w:val="0"/>
        </w:rPr>
        <w:t>Комиссия Корпорации</w:t>
      </w:r>
      <w:r w:rsidR="00591CC6">
        <w:rPr>
          <w:b w:val="0"/>
        </w:rPr>
        <w:t xml:space="preserve"> в порядке и сроки</w:t>
      </w:r>
      <w:r w:rsidR="00D34309">
        <w:rPr>
          <w:b w:val="0"/>
        </w:rPr>
        <w:t xml:space="preserve">, аналогичные установленным в разделе 4 Положения о комиссии, </w:t>
      </w:r>
      <w:r>
        <w:rPr>
          <w:b w:val="0"/>
        </w:rPr>
        <w:t xml:space="preserve">также </w:t>
      </w:r>
      <w:r w:rsidRPr="00320349">
        <w:rPr>
          <w:b w:val="0"/>
        </w:rPr>
        <w:t>принимает решени</w:t>
      </w:r>
      <w:r w:rsidR="00F60A7A">
        <w:rPr>
          <w:b w:val="0"/>
        </w:rPr>
        <w:t>я</w:t>
      </w:r>
      <w:r w:rsidRPr="00320349">
        <w:rPr>
          <w:b w:val="0"/>
        </w:rPr>
        <w:t xml:space="preserve"> по результатам рассмотрения жалоб</w:t>
      </w:r>
      <w:r>
        <w:rPr>
          <w:b w:val="0"/>
        </w:rPr>
        <w:t xml:space="preserve"> на решения, принятые Комиссией ГО ХК (ИС)</w:t>
      </w:r>
      <w:r w:rsidR="00265A8D" w:rsidRPr="00320349">
        <w:rPr>
          <w:b w:val="0"/>
        </w:rPr>
        <w:t>.</w:t>
      </w:r>
    </w:p>
    <w:p w14:paraId="3CE08A61" w14:textId="77777777" w:rsidR="00DA0DCA" w:rsidRPr="00320349" w:rsidRDefault="0068217F" w:rsidP="00320349">
      <w:pPr>
        <w:pStyle w:val="2"/>
        <w:keepNext w:val="0"/>
        <w:keepLines w:val="0"/>
        <w:widowControl w:val="0"/>
        <w:numPr>
          <w:ilvl w:val="1"/>
          <w:numId w:val="3"/>
        </w:numPr>
        <w:spacing w:before="120"/>
        <w:ind w:left="1134" w:hanging="1134"/>
        <w:jc w:val="both"/>
      </w:pPr>
      <w:bookmarkStart w:id="99" w:name="_Toc422778493"/>
      <w:bookmarkStart w:id="100" w:name="_Toc422815632"/>
      <w:r w:rsidRPr="00320349">
        <w:t xml:space="preserve">Права и обязанности, ответственность членов </w:t>
      </w:r>
      <w:bookmarkEnd w:id="99"/>
      <w:bookmarkEnd w:id="100"/>
      <w:r w:rsidRPr="00320349">
        <w:t>Комиссии</w:t>
      </w:r>
    </w:p>
    <w:p w14:paraId="0D2981A2"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101" w:name="_Ref414378682"/>
      <w:r w:rsidRPr="00320349">
        <w:rPr>
          <w:b w:val="0"/>
        </w:rPr>
        <w:t>На членов Комиссии возлагаются следующие обязанности:</w:t>
      </w:r>
      <w:bookmarkEnd w:id="101"/>
    </w:p>
    <w:p w14:paraId="0C5EE7E4" w14:textId="0EC19CE0" w:rsidR="00DA0DCA" w:rsidRPr="00320349" w:rsidRDefault="0068217F" w:rsidP="00320349">
      <w:pPr>
        <w:pStyle w:val="5"/>
        <w:widowControl w:val="0"/>
        <w:numPr>
          <w:ilvl w:val="3"/>
          <w:numId w:val="3"/>
        </w:numPr>
        <w:ind w:left="1985" w:hanging="851"/>
        <w:outlineLvl w:val="3"/>
      </w:pPr>
      <w:r w:rsidRPr="00320349">
        <w:t xml:space="preserve">знакомиться с материалами </w:t>
      </w:r>
      <w:r w:rsidR="0093054C" w:rsidRPr="00320349">
        <w:t>обращений</w:t>
      </w:r>
      <w:r w:rsidRPr="00320349">
        <w:t>, лично участвовать в заседаниях Комиссии, голосовать по вопросам повестки заседания и подписывать соответствующие протоколы и заключения;</w:t>
      </w:r>
    </w:p>
    <w:p w14:paraId="2FF2C69C" w14:textId="63BD1607" w:rsidR="00DA0DCA" w:rsidRPr="00320349" w:rsidRDefault="0068217F" w:rsidP="00320349">
      <w:pPr>
        <w:pStyle w:val="5"/>
        <w:widowControl w:val="0"/>
        <w:numPr>
          <w:ilvl w:val="3"/>
          <w:numId w:val="3"/>
        </w:numPr>
        <w:ind w:left="1985" w:hanging="851"/>
        <w:outlineLvl w:val="3"/>
      </w:pPr>
      <w:r w:rsidRPr="00320349">
        <w:t>заявлять самоотвод в случае наличия обстоятельств, исключающих возможность вхождения лица в состав Комиссии (п. </w:t>
      </w:r>
      <w:r w:rsidR="00265A8D" w:rsidRPr="00320349">
        <w:fldChar w:fldCharType="begin"/>
      </w:r>
      <w:r w:rsidR="00265A8D" w:rsidRPr="00320349">
        <w:instrText xml:space="preserve"> REF _Ref507690888 \r \h </w:instrText>
      </w:r>
      <w:r w:rsidR="00320349" w:rsidRPr="00320349">
        <w:instrText xml:space="preserve"> \* MERGEFORMAT </w:instrText>
      </w:r>
      <w:r w:rsidR="00265A8D" w:rsidRPr="00320349">
        <w:fldChar w:fldCharType="separate"/>
      </w:r>
      <w:r w:rsidR="00046209">
        <w:t>2.1.2</w:t>
      </w:r>
      <w:r w:rsidR="00265A8D" w:rsidRPr="00320349">
        <w:fldChar w:fldCharType="end"/>
      </w:r>
      <w:r w:rsidR="00265A8D" w:rsidRPr="00320349">
        <w:t xml:space="preserve"> </w:t>
      </w:r>
      <w:r w:rsidRPr="00320349">
        <w:t>Положения о комиссии), а также сообщать о наличии обстоятельств для отвода в отношении иных членов Комиссии, если таковые стали ему известны;</w:t>
      </w:r>
    </w:p>
    <w:p w14:paraId="0FBA0BAB" w14:textId="34AC0109" w:rsidR="00DA0DCA" w:rsidRPr="00320349" w:rsidRDefault="0068217F" w:rsidP="00320349">
      <w:pPr>
        <w:pStyle w:val="5"/>
        <w:widowControl w:val="0"/>
        <w:numPr>
          <w:ilvl w:val="3"/>
          <w:numId w:val="3"/>
        </w:numPr>
        <w:ind w:left="1985" w:hanging="851"/>
        <w:outlineLvl w:val="3"/>
      </w:pPr>
      <w:r w:rsidRPr="00320349">
        <w:t xml:space="preserve">уведомлять председателя Комиссии о попытках давления или иного недобросовестного воздействия на свои оценки и суждения, относящиеся к рассматриваемым </w:t>
      </w:r>
      <w:r w:rsidR="0093054C" w:rsidRPr="00320349">
        <w:t>обращениям</w:t>
      </w:r>
      <w:r w:rsidRPr="00320349">
        <w:t>;</w:t>
      </w:r>
    </w:p>
    <w:p w14:paraId="6F5E4D0D" w14:textId="77777777" w:rsidR="00DA0DCA" w:rsidRPr="00320349" w:rsidRDefault="0068217F" w:rsidP="00320349">
      <w:pPr>
        <w:pStyle w:val="5"/>
        <w:widowControl w:val="0"/>
        <w:numPr>
          <w:ilvl w:val="3"/>
          <w:numId w:val="3"/>
        </w:numPr>
        <w:ind w:left="1985" w:hanging="851"/>
        <w:outlineLvl w:val="3"/>
      </w:pPr>
      <w:r w:rsidRPr="00320349">
        <w:t>выражать особое мнение при голосовании «ПРОТИВ» или «ВОЗДЕРЖАЛСЯ»</w:t>
      </w:r>
      <w:r w:rsidR="00F22D0D" w:rsidRPr="00320349">
        <w:t xml:space="preserve"> по вопросам повестки заседания</w:t>
      </w:r>
      <w:r w:rsidRPr="00320349">
        <w:t>;</w:t>
      </w:r>
    </w:p>
    <w:p w14:paraId="0FBED2D4" w14:textId="77777777" w:rsidR="00DA0DCA" w:rsidRPr="00320349" w:rsidRDefault="0068217F" w:rsidP="00320349">
      <w:pPr>
        <w:pStyle w:val="5"/>
        <w:widowControl w:val="0"/>
        <w:numPr>
          <w:ilvl w:val="3"/>
          <w:numId w:val="3"/>
        </w:numPr>
        <w:ind w:left="1985" w:hanging="851"/>
        <w:outlineLvl w:val="3"/>
      </w:pPr>
      <w:r w:rsidRPr="00320349">
        <w:t>подписать заявление о беспристрастности и неразглашении информации (приложения</w:t>
      </w:r>
      <w:r w:rsidR="009314A6" w:rsidRPr="00320349">
        <w:t> </w:t>
      </w:r>
      <w:r w:rsidRPr="00320349">
        <w:t>№ 1 к Положению о комиссии).</w:t>
      </w:r>
    </w:p>
    <w:p w14:paraId="26AAC018"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Члены Комиссии вправе:</w:t>
      </w:r>
    </w:p>
    <w:p w14:paraId="7F983195" w14:textId="45B090EF" w:rsidR="00DA0DCA" w:rsidRPr="00320349" w:rsidRDefault="0068217F" w:rsidP="00320349">
      <w:pPr>
        <w:pStyle w:val="5"/>
        <w:widowControl w:val="0"/>
        <w:numPr>
          <w:ilvl w:val="3"/>
          <w:numId w:val="3"/>
        </w:numPr>
        <w:ind w:left="1985" w:hanging="851"/>
        <w:outlineLvl w:val="3"/>
      </w:pPr>
      <w:r w:rsidRPr="00320349">
        <w:t>ходатайствовать перед председателем Комиссии о приглашении заявителя, иных лиц на заседание, о направлении от имени Комиссии запроса о представлении пояснений, материалов и сведений касательно обжалуемой закупки</w:t>
      </w:r>
      <w:r w:rsidR="0093054C" w:rsidRPr="00320349">
        <w:t xml:space="preserve">, материалов о внесении </w:t>
      </w:r>
      <w:r w:rsidR="005F6663" w:rsidRPr="00320349">
        <w:t>сведений</w:t>
      </w:r>
      <w:r w:rsidR="0093054C" w:rsidRPr="00320349">
        <w:t xml:space="preserve"> в РНПК</w:t>
      </w:r>
      <w:r w:rsidRPr="00320349">
        <w:t>;</w:t>
      </w:r>
    </w:p>
    <w:p w14:paraId="0CB30B4E" w14:textId="77777777" w:rsidR="00DA0DCA" w:rsidRPr="00320349" w:rsidRDefault="0068217F" w:rsidP="00320349">
      <w:pPr>
        <w:pStyle w:val="5"/>
        <w:widowControl w:val="0"/>
        <w:numPr>
          <w:ilvl w:val="3"/>
          <w:numId w:val="3"/>
        </w:numPr>
        <w:ind w:left="1985" w:hanging="851"/>
        <w:outlineLvl w:val="3"/>
      </w:pPr>
      <w:r w:rsidRPr="00320349">
        <w:t>вносить предложения о включении вопросов в повестку заседания Комиссии и об изменении вопросов повестки заседания;</w:t>
      </w:r>
    </w:p>
    <w:p w14:paraId="4BC571A6" w14:textId="77777777" w:rsidR="00DA0DCA" w:rsidRPr="00320349" w:rsidRDefault="0068217F" w:rsidP="00320349">
      <w:pPr>
        <w:pStyle w:val="5"/>
        <w:widowControl w:val="0"/>
        <w:numPr>
          <w:ilvl w:val="3"/>
          <w:numId w:val="3"/>
        </w:numPr>
        <w:ind w:left="1985" w:hanging="851"/>
        <w:outlineLvl w:val="3"/>
      </w:pPr>
      <w:r w:rsidRPr="00320349">
        <w:t>выступать на заседании Комиссии;</w:t>
      </w:r>
    </w:p>
    <w:p w14:paraId="70A5BDA0" w14:textId="77777777" w:rsidR="00DA0DCA" w:rsidRPr="00320349" w:rsidRDefault="0068217F" w:rsidP="00320349">
      <w:pPr>
        <w:pStyle w:val="5"/>
        <w:widowControl w:val="0"/>
        <w:numPr>
          <w:ilvl w:val="3"/>
          <w:numId w:val="3"/>
        </w:numPr>
        <w:ind w:left="1985" w:hanging="851"/>
        <w:outlineLvl w:val="3"/>
      </w:pPr>
      <w:r w:rsidRPr="00320349">
        <w:t>выражать особое мнение</w:t>
      </w:r>
      <w:r w:rsidR="00F22D0D" w:rsidRPr="00320349">
        <w:t xml:space="preserve"> при голосовании «ЗА» </w:t>
      </w:r>
      <w:r w:rsidRPr="00320349">
        <w:t>по вопросам повестки заседания.</w:t>
      </w:r>
    </w:p>
    <w:p w14:paraId="2168988A" w14:textId="77777777" w:rsidR="00F27BED" w:rsidRPr="00320349" w:rsidRDefault="008B32E5" w:rsidP="00320349">
      <w:pPr>
        <w:pStyle w:val="2"/>
        <w:keepNext w:val="0"/>
        <w:keepLines w:val="0"/>
        <w:widowControl w:val="0"/>
        <w:numPr>
          <w:ilvl w:val="2"/>
          <w:numId w:val="3"/>
        </w:numPr>
        <w:spacing w:before="120"/>
        <w:ind w:left="1134" w:hanging="1134"/>
        <w:jc w:val="both"/>
        <w:outlineLvl w:val="2"/>
        <w:rPr>
          <w:b w:val="0"/>
        </w:rPr>
      </w:pPr>
      <w:r w:rsidRPr="00320349">
        <w:rPr>
          <w:b w:val="0"/>
        </w:rPr>
        <w:t>Председатель Комиссии</w:t>
      </w:r>
      <w:r w:rsidR="00F27BED" w:rsidRPr="00320349">
        <w:rPr>
          <w:b w:val="0"/>
        </w:rPr>
        <w:t xml:space="preserve"> </w:t>
      </w:r>
      <w:r w:rsidRPr="00320349">
        <w:rPr>
          <w:b w:val="0"/>
        </w:rPr>
        <w:t>обладае</w:t>
      </w:r>
      <w:r w:rsidR="00F27BED" w:rsidRPr="00320349">
        <w:rPr>
          <w:b w:val="0"/>
        </w:rPr>
        <w:t>т</w:t>
      </w:r>
      <w:r w:rsidRPr="00320349">
        <w:rPr>
          <w:b w:val="0"/>
        </w:rPr>
        <w:t xml:space="preserve"> </w:t>
      </w:r>
      <w:r w:rsidR="00F27BED" w:rsidRPr="00320349">
        <w:rPr>
          <w:b w:val="0"/>
        </w:rPr>
        <w:t>правами и обязанностями члена Комиссии.</w:t>
      </w:r>
    </w:p>
    <w:p w14:paraId="44B0B1E3"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lastRenderedPageBreak/>
        <w:t>Члены Комиссии несут ответственность за принимаемые ими решения и надлежащее выполнение обязанностей, предусмотренных Положением о комиссии.</w:t>
      </w:r>
    </w:p>
    <w:p w14:paraId="49A51D71" w14:textId="77777777" w:rsidR="00DA0DCA" w:rsidRPr="00320349" w:rsidRDefault="0068217F" w:rsidP="00320349">
      <w:pPr>
        <w:pStyle w:val="2"/>
        <w:keepNext w:val="0"/>
        <w:keepLines w:val="0"/>
        <w:widowControl w:val="0"/>
        <w:numPr>
          <w:ilvl w:val="1"/>
          <w:numId w:val="3"/>
        </w:numPr>
        <w:spacing w:before="120"/>
        <w:ind w:left="1134" w:hanging="1134"/>
        <w:jc w:val="both"/>
      </w:pPr>
      <w:bookmarkStart w:id="102" w:name="_Toc422778494"/>
      <w:bookmarkStart w:id="103" w:name="_Toc422815633"/>
      <w:r w:rsidRPr="00320349">
        <w:t xml:space="preserve">Права и обязанности, ответственность </w:t>
      </w:r>
      <w:bookmarkEnd w:id="102"/>
      <w:bookmarkEnd w:id="103"/>
      <w:r w:rsidR="00F27BED" w:rsidRPr="00320349">
        <w:t>председателя</w:t>
      </w:r>
      <w:r w:rsidRPr="00320349">
        <w:t xml:space="preserve"> Комиссии </w:t>
      </w:r>
    </w:p>
    <w:p w14:paraId="5E6758EE"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104" w:name="_Ref422486158"/>
      <w:r w:rsidRPr="00320349">
        <w:rPr>
          <w:b w:val="0"/>
        </w:rPr>
        <w:t>Председатель Комиссии обязан:</w:t>
      </w:r>
      <w:bookmarkEnd w:id="104"/>
    </w:p>
    <w:p w14:paraId="3DCB9D58" w14:textId="77777777" w:rsidR="00DA0DCA" w:rsidRPr="00320349" w:rsidRDefault="0068217F" w:rsidP="00320349">
      <w:pPr>
        <w:pStyle w:val="5"/>
        <w:widowControl w:val="0"/>
        <w:numPr>
          <w:ilvl w:val="3"/>
          <w:numId w:val="3"/>
        </w:numPr>
        <w:ind w:left="1985" w:hanging="851"/>
        <w:outlineLvl w:val="3"/>
      </w:pPr>
      <w:r w:rsidRPr="00320349">
        <w:t>осуществлять общее руководство деятельностью Комиссии, планирование и организацию ее работы;</w:t>
      </w:r>
    </w:p>
    <w:p w14:paraId="47600E9D" w14:textId="77777777" w:rsidR="00DA0DCA" w:rsidRPr="00320349" w:rsidRDefault="0068217F" w:rsidP="00320349">
      <w:pPr>
        <w:pStyle w:val="5"/>
        <w:widowControl w:val="0"/>
        <w:numPr>
          <w:ilvl w:val="3"/>
          <w:numId w:val="3"/>
        </w:numPr>
        <w:ind w:left="1985" w:hanging="851"/>
        <w:outlineLvl w:val="3"/>
      </w:pPr>
      <w:r w:rsidRPr="00320349">
        <w:t>назначать дату, время и место заседания Комиссии, утверждать повестку заседания Комиссии, при необходимости вносить в нее изменения;</w:t>
      </w:r>
    </w:p>
    <w:p w14:paraId="4B1D681D" w14:textId="6802E9DA" w:rsidR="00DA0DCA" w:rsidRPr="00320349" w:rsidRDefault="0068217F" w:rsidP="00320349">
      <w:pPr>
        <w:pStyle w:val="5"/>
        <w:widowControl w:val="0"/>
        <w:numPr>
          <w:ilvl w:val="3"/>
          <w:numId w:val="3"/>
        </w:numPr>
        <w:ind w:left="1985" w:hanging="851"/>
        <w:outlineLvl w:val="3"/>
      </w:pPr>
      <w:r w:rsidRPr="00320349">
        <w:t xml:space="preserve">отстранять члена Комиссии от рассмотрения </w:t>
      </w:r>
      <w:r w:rsidR="0093054C" w:rsidRPr="00320349">
        <w:t>обращения</w:t>
      </w:r>
      <w:r w:rsidRPr="00320349">
        <w:t>, если стало известно об обстоятельствах, указанных в п.</w:t>
      </w:r>
      <w:r w:rsidR="00713CB8" w:rsidRPr="00320349">
        <w:t>п.</w:t>
      </w:r>
      <w:r w:rsidRPr="00320349">
        <w:t> </w:t>
      </w:r>
      <w:r w:rsidRPr="00320349">
        <w:fldChar w:fldCharType="begin"/>
      </w:r>
      <w:r w:rsidRPr="00320349">
        <w:instrText xml:space="preserve"> REF _Ref420585037 \r \h  \* MERGEFORMAT </w:instrText>
      </w:r>
      <w:r w:rsidRPr="00320349">
        <w:fldChar w:fldCharType="separate"/>
      </w:r>
      <w:r w:rsidR="00046209">
        <w:t>2.1.2</w:t>
      </w:r>
      <w:r w:rsidRPr="00320349">
        <w:fldChar w:fldCharType="end"/>
      </w:r>
      <w:r w:rsidR="00713CB8" w:rsidRPr="00320349">
        <w:t xml:space="preserve">, </w:t>
      </w:r>
      <w:r w:rsidR="00CB7114" w:rsidRPr="00320349">
        <w:fldChar w:fldCharType="begin"/>
      </w:r>
      <w:r w:rsidR="00CB7114" w:rsidRPr="00320349">
        <w:instrText xml:space="preserve"> REF _Ref21952616 \r \h </w:instrText>
      </w:r>
      <w:r w:rsidR="00320349" w:rsidRPr="00320349">
        <w:instrText xml:space="preserve"> \* MERGEFORMAT </w:instrText>
      </w:r>
      <w:r w:rsidR="00CB7114" w:rsidRPr="00320349">
        <w:fldChar w:fldCharType="separate"/>
      </w:r>
      <w:r w:rsidR="00046209">
        <w:t>2.1.3</w:t>
      </w:r>
      <w:r w:rsidR="00CB7114" w:rsidRPr="00320349">
        <w:fldChar w:fldCharType="end"/>
      </w:r>
      <w:r w:rsidRPr="00320349">
        <w:t>Положения о комиссии, в соответствии с которыми лицо не может являться членом Комиссии;</w:t>
      </w:r>
    </w:p>
    <w:p w14:paraId="422FFA86" w14:textId="77777777" w:rsidR="00DA0DCA" w:rsidRPr="00320349" w:rsidRDefault="0068217F" w:rsidP="00320349">
      <w:pPr>
        <w:pStyle w:val="5"/>
        <w:widowControl w:val="0"/>
        <w:numPr>
          <w:ilvl w:val="3"/>
          <w:numId w:val="3"/>
        </w:numPr>
        <w:ind w:left="1985" w:hanging="851"/>
        <w:outlineLvl w:val="3"/>
      </w:pPr>
      <w:r w:rsidRPr="00320349">
        <w:t>открывать, закрывать, вести заседание Комиссии, объявлять перерывы, подписывать уведомления и запросы;</w:t>
      </w:r>
    </w:p>
    <w:p w14:paraId="45AAC64A" w14:textId="77777777" w:rsidR="00DA0DCA" w:rsidRPr="00320349" w:rsidRDefault="0068217F" w:rsidP="00320349">
      <w:pPr>
        <w:pStyle w:val="5"/>
        <w:widowControl w:val="0"/>
        <w:numPr>
          <w:ilvl w:val="3"/>
          <w:numId w:val="3"/>
        </w:numPr>
        <w:ind w:left="1985" w:hanging="851"/>
        <w:outlineLvl w:val="3"/>
      </w:pPr>
      <w:r w:rsidRPr="00320349">
        <w:t xml:space="preserve">назначать </w:t>
      </w:r>
      <w:r w:rsidR="00713CB8" w:rsidRPr="00320349">
        <w:t>исполняющего обязанности</w:t>
      </w:r>
      <w:r w:rsidRPr="00320349">
        <w:t xml:space="preserve"> секретаря </w:t>
      </w:r>
      <w:r w:rsidR="008B32E5" w:rsidRPr="00320349">
        <w:t>в случае его отсутствия</w:t>
      </w:r>
      <w:r w:rsidRPr="00320349">
        <w:t>;</w:t>
      </w:r>
    </w:p>
    <w:p w14:paraId="4385D608" w14:textId="09DE7A9F" w:rsidR="00DA0DCA" w:rsidRPr="00320349" w:rsidRDefault="0068217F" w:rsidP="00320349">
      <w:pPr>
        <w:pStyle w:val="5"/>
        <w:widowControl w:val="0"/>
        <w:numPr>
          <w:ilvl w:val="3"/>
          <w:numId w:val="3"/>
        </w:numPr>
        <w:ind w:left="1985" w:hanging="851"/>
        <w:outlineLvl w:val="3"/>
      </w:pPr>
      <w:r w:rsidRPr="00320349">
        <w:t xml:space="preserve">обеспечивать направление запросов, приглашений на заседания, соблюдение установленного Положением о комиссии порядка рассмотрения </w:t>
      </w:r>
      <w:r w:rsidR="0093054C" w:rsidRPr="00320349">
        <w:t>обращения</w:t>
      </w:r>
      <w:r w:rsidRPr="00320349">
        <w:t>;</w:t>
      </w:r>
    </w:p>
    <w:p w14:paraId="0070BFE3" w14:textId="3712CEE6" w:rsidR="00DA0DCA" w:rsidRPr="00320349" w:rsidRDefault="0068217F" w:rsidP="00320349">
      <w:pPr>
        <w:pStyle w:val="5"/>
        <w:widowControl w:val="0"/>
        <w:numPr>
          <w:ilvl w:val="3"/>
          <w:numId w:val="3"/>
        </w:numPr>
        <w:ind w:left="1985" w:hanging="851"/>
        <w:outlineLvl w:val="3"/>
      </w:pPr>
      <w:r w:rsidRPr="00320349">
        <w:t xml:space="preserve">утверждать Отчет о результатах рассмотрения </w:t>
      </w:r>
      <w:r w:rsidR="004845D6" w:rsidRPr="00320349">
        <w:t>обращений</w:t>
      </w:r>
      <w:r w:rsidRPr="00320349">
        <w:t>.</w:t>
      </w:r>
    </w:p>
    <w:p w14:paraId="007E05D1"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Председатель Комиссии вправе</w:t>
      </w:r>
      <w:bookmarkStart w:id="105" w:name="_Toc422778495"/>
      <w:r w:rsidRPr="00320349">
        <w:rPr>
          <w:b w:val="0"/>
        </w:rPr>
        <w:t>:</w:t>
      </w:r>
    </w:p>
    <w:p w14:paraId="7DB1C5B1" w14:textId="66312050" w:rsidR="00DA0DCA" w:rsidRPr="00320349" w:rsidRDefault="0068217F" w:rsidP="00320349">
      <w:pPr>
        <w:pStyle w:val="5"/>
        <w:widowControl w:val="0"/>
        <w:numPr>
          <w:ilvl w:val="3"/>
          <w:numId w:val="4"/>
        </w:numPr>
        <w:ind w:left="1985" w:hanging="851"/>
        <w:outlineLvl w:val="3"/>
      </w:pPr>
      <w:r w:rsidRPr="00320349">
        <w:t xml:space="preserve">передать материалы заявителя, не зарегистрированные </w:t>
      </w:r>
      <w:r w:rsidR="008B32E5" w:rsidRPr="00320349">
        <w:t>по основаниям, предусмотренным п</w:t>
      </w:r>
      <w:r w:rsidR="00C262F4" w:rsidRPr="00320349">
        <w:t>.</w:t>
      </w:r>
      <w:r w:rsidR="00713CB8" w:rsidRPr="00320349">
        <w:t>п</w:t>
      </w:r>
      <w:r w:rsidR="008B32E5" w:rsidRPr="00320349">
        <w:t>.</w:t>
      </w:r>
      <w:r w:rsidR="00265A8D" w:rsidRPr="00320349">
        <w:t> </w:t>
      </w:r>
      <w:r w:rsidR="00DD46D6" w:rsidRPr="00320349">
        <w:fldChar w:fldCharType="begin"/>
      </w:r>
      <w:r w:rsidR="00DD46D6" w:rsidRPr="00320349">
        <w:instrText xml:space="preserve"> REF _Ref422128657 \r \h </w:instrText>
      </w:r>
      <w:r w:rsidR="00320349" w:rsidRPr="00320349">
        <w:instrText xml:space="preserve"> \* MERGEFORMAT </w:instrText>
      </w:r>
      <w:r w:rsidR="00DD46D6" w:rsidRPr="00320349">
        <w:fldChar w:fldCharType="separate"/>
      </w:r>
      <w:r w:rsidR="00046209">
        <w:t>4.1.10(1)</w:t>
      </w:r>
      <w:r w:rsidR="00DD46D6" w:rsidRPr="00320349">
        <w:fldChar w:fldCharType="end"/>
      </w:r>
      <w:r w:rsidR="00DD46D6" w:rsidRPr="00320349">
        <w:t xml:space="preserve">, </w:t>
      </w:r>
      <w:r w:rsidR="00DD46D6" w:rsidRPr="00320349">
        <w:fldChar w:fldCharType="begin"/>
      </w:r>
      <w:r w:rsidR="00DD46D6" w:rsidRPr="00320349">
        <w:instrText xml:space="preserve"> REF _Ref422130405 \r \h </w:instrText>
      </w:r>
      <w:r w:rsidR="00320349" w:rsidRPr="00320349">
        <w:instrText xml:space="preserve"> \* MERGEFORMAT </w:instrText>
      </w:r>
      <w:r w:rsidR="00DD46D6" w:rsidRPr="00320349">
        <w:fldChar w:fldCharType="separate"/>
      </w:r>
      <w:r w:rsidR="00046209">
        <w:t>4.1.10(3)</w:t>
      </w:r>
      <w:r w:rsidR="00DD46D6" w:rsidRPr="00320349">
        <w:fldChar w:fldCharType="end"/>
      </w:r>
      <w:r w:rsidR="00DD46D6" w:rsidRPr="00320349">
        <w:t xml:space="preserve">, </w:t>
      </w:r>
      <w:r w:rsidR="00DD46D6" w:rsidRPr="00320349">
        <w:fldChar w:fldCharType="begin"/>
      </w:r>
      <w:r w:rsidR="00DD46D6" w:rsidRPr="00320349">
        <w:instrText xml:space="preserve"> REF _Ref422128665 \r \h </w:instrText>
      </w:r>
      <w:r w:rsidR="00320349" w:rsidRPr="00320349">
        <w:instrText xml:space="preserve"> \* MERGEFORMAT </w:instrText>
      </w:r>
      <w:r w:rsidR="00DD46D6" w:rsidRPr="00320349">
        <w:fldChar w:fldCharType="separate"/>
      </w:r>
      <w:r w:rsidR="00046209">
        <w:t>4.1.10(4)</w:t>
      </w:r>
      <w:r w:rsidR="00DD46D6" w:rsidRPr="00320349">
        <w:fldChar w:fldCharType="end"/>
      </w:r>
      <w:r w:rsidR="00541507" w:rsidRPr="00320349">
        <w:t xml:space="preserve"> </w:t>
      </w:r>
      <w:r w:rsidRPr="00320349">
        <w:t>в качестве жалобы,</w:t>
      </w:r>
      <w:r w:rsidR="0093054C" w:rsidRPr="00320349">
        <w:t xml:space="preserve"> </w:t>
      </w:r>
      <w:r w:rsidRPr="00320349">
        <w:t>лицу, уполномоченному на рассмотрение таких материалов</w:t>
      </w:r>
      <w:r w:rsidR="00265A8D" w:rsidRPr="00320349">
        <w:t>;</w:t>
      </w:r>
    </w:p>
    <w:p w14:paraId="27FA076E" w14:textId="4EADCD63" w:rsidR="00DA0DCA" w:rsidRPr="00320349" w:rsidRDefault="0068217F" w:rsidP="00320349">
      <w:pPr>
        <w:pStyle w:val="5"/>
        <w:widowControl w:val="0"/>
        <w:numPr>
          <w:ilvl w:val="3"/>
          <w:numId w:val="4"/>
        </w:numPr>
        <w:ind w:left="1985" w:hanging="851"/>
        <w:outlineLvl w:val="3"/>
      </w:pPr>
      <w:r w:rsidRPr="00320349">
        <w:t xml:space="preserve">давать поручения членам Комиссии по вопросам, связанным с рассмотрением </w:t>
      </w:r>
      <w:r w:rsidR="0093054C" w:rsidRPr="00320349">
        <w:t>обращения</w:t>
      </w:r>
      <w:r w:rsidRPr="00320349">
        <w:t>.</w:t>
      </w:r>
    </w:p>
    <w:p w14:paraId="3DFBD64F"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Председатель Комиссии несет ответственность за принимаемые им решения и надлежащее выполнение обязанностей, предус</w:t>
      </w:r>
      <w:bookmarkStart w:id="106" w:name="_Toc422815634"/>
      <w:r w:rsidRPr="00320349">
        <w:rPr>
          <w:b w:val="0"/>
        </w:rPr>
        <w:t>мотренных Положением о комиссии.</w:t>
      </w:r>
    </w:p>
    <w:p w14:paraId="01597C41" w14:textId="77777777" w:rsidR="00DA0DCA" w:rsidRPr="00320349" w:rsidRDefault="00F27BED" w:rsidP="00320349">
      <w:pPr>
        <w:pStyle w:val="2"/>
        <w:keepNext w:val="0"/>
        <w:keepLines w:val="0"/>
        <w:widowControl w:val="0"/>
        <w:numPr>
          <w:ilvl w:val="1"/>
          <w:numId w:val="3"/>
        </w:numPr>
        <w:spacing w:before="120"/>
        <w:ind w:left="1134" w:hanging="1134"/>
        <w:jc w:val="both"/>
      </w:pPr>
      <w:r w:rsidRPr="00320349">
        <w:t>Права и</w:t>
      </w:r>
      <w:r w:rsidR="0068217F" w:rsidRPr="00320349">
        <w:t xml:space="preserve"> обязанности, ответственность заместителя председателя</w:t>
      </w:r>
      <w:bookmarkEnd w:id="105"/>
      <w:bookmarkEnd w:id="106"/>
      <w:r w:rsidR="0068217F" w:rsidRPr="00320349">
        <w:t xml:space="preserve"> Комиссии </w:t>
      </w:r>
    </w:p>
    <w:p w14:paraId="61007E23"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Заместитель председателя Комиссии </w:t>
      </w:r>
      <w:r w:rsidR="008B32E5" w:rsidRPr="00320349">
        <w:rPr>
          <w:b w:val="0"/>
        </w:rPr>
        <w:t>обладает правами и обязанностями</w:t>
      </w:r>
      <w:r w:rsidRPr="00320349">
        <w:rPr>
          <w:b w:val="0"/>
        </w:rPr>
        <w:t xml:space="preserve"> председателя в его отсутствие</w:t>
      </w:r>
      <w:r w:rsidR="00F27BED" w:rsidRPr="00320349">
        <w:rPr>
          <w:b w:val="0"/>
        </w:rPr>
        <w:t>.</w:t>
      </w:r>
    </w:p>
    <w:p w14:paraId="6AF3EB37" w14:textId="77777777" w:rsidR="008B32E5" w:rsidRPr="00320349" w:rsidRDefault="008B32E5" w:rsidP="00320349">
      <w:pPr>
        <w:pStyle w:val="2"/>
        <w:keepNext w:val="0"/>
        <w:keepLines w:val="0"/>
        <w:widowControl w:val="0"/>
        <w:numPr>
          <w:ilvl w:val="2"/>
          <w:numId w:val="3"/>
        </w:numPr>
        <w:spacing w:before="120"/>
        <w:ind w:left="1134" w:hanging="1134"/>
        <w:jc w:val="both"/>
        <w:outlineLvl w:val="2"/>
        <w:rPr>
          <w:b w:val="0"/>
        </w:rPr>
      </w:pPr>
      <w:r w:rsidRPr="00320349">
        <w:rPr>
          <w:b w:val="0"/>
        </w:rPr>
        <w:t>Заместитель председателя Комиссии обладает правами и обязанностями члена Комиссии.</w:t>
      </w:r>
    </w:p>
    <w:p w14:paraId="2A9394DE"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Заместитель председателя Комиссии несет ответственность за принимаемые им решения и организацию работы Комиссии при осуществлении полномочий председателя.</w:t>
      </w:r>
    </w:p>
    <w:p w14:paraId="7AC2D419" w14:textId="77777777" w:rsidR="00DA0DCA" w:rsidRPr="00320349" w:rsidRDefault="0068217F" w:rsidP="00320349">
      <w:pPr>
        <w:pStyle w:val="2"/>
        <w:keepNext w:val="0"/>
        <w:keepLines w:val="0"/>
        <w:widowControl w:val="0"/>
        <w:numPr>
          <w:ilvl w:val="1"/>
          <w:numId w:val="3"/>
        </w:numPr>
        <w:spacing w:before="120"/>
        <w:ind w:left="1134" w:hanging="1134"/>
        <w:jc w:val="both"/>
      </w:pPr>
      <w:bookmarkStart w:id="107" w:name="_Toc422778496"/>
      <w:bookmarkStart w:id="108" w:name="_Toc422815635"/>
      <w:r w:rsidRPr="00320349">
        <w:t>Права</w:t>
      </w:r>
      <w:r w:rsidR="00F27BED" w:rsidRPr="00320349">
        <w:t xml:space="preserve"> и</w:t>
      </w:r>
      <w:r w:rsidRPr="00320349">
        <w:t xml:space="preserve"> обязанности, ответственность секретаря</w:t>
      </w:r>
      <w:bookmarkEnd w:id="107"/>
      <w:bookmarkEnd w:id="108"/>
      <w:r w:rsidRPr="00320349">
        <w:t xml:space="preserve"> Комиссии </w:t>
      </w:r>
    </w:p>
    <w:p w14:paraId="1F4FBFEA"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lastRenderedPageBreak/>
        <w:t>Секретарь Комиссии обязан:</w:t>
      </w:r>
    </w:p>
    <w:p w14:paraId="51823F29" w14:textId="77777777" w:rsidR="00DA0DCA" w:rsidRPr="00320349" w:rsidRDefault="0068217F" w:rsidP="00320349">
      <w:pPr>
        <w:pStyle w:val="5"/>
        <w:widowControl w:val="0"/>
        <w:numPr>
          <w:ilvl w:val="3"/>
          <w:numId w:val="6"/>
        </w:numPr>
        <w:ind w:left="1985" w:hanging="851"/>
        <w:outlineLvl w:val="3"/>
      </w:pPr>
      <w:r w:rsidRPr="00320349">
        <w:t>осуществлять документальное и организационно-техническое сопровождение деятельности Комиссии, в том числе приглашать представителей на заседания Комиссии, получать, отправлять и надлежащим образом хранить рассматриваемые Комиссией материалы;</w:t>
      </w:r>
    </w:p>
    <w:p w14:paraId="0CBDE8DB" w14:textId="70C5C864" w:rsidR="00DA0DCA" w:rsidRPr="00320349" w:rsidRDefault="0068217F" w:rsidP="00320349">
      <w:pPr>
        <w:pStyle w:val="5"/>
        <w:widowControl w:val="0"/>
        <w:numPr>
          <w:ilvl w:val="3"/>
          <w:numId w:val="6"/>
        </w:numPr>
        <w:ind w:left="1985" w:hanging="851"/>
        <w:outlineLvl w:val="3"/>
      </w:pPr>
      <w:r w:rsidRPr="00320349">
        <w:t>осуществлять подготовку заседаний Комиссии, в том числе информировать</w:t>
      </w:r>
      <w:r w:rsidR="008B32E5" w:rsidRPr="00320349">
        <w:t xml:space="preserve"> членов Комиссии</w:t>
      </w:r>
      <w:r w:rsidRPr="00320349">
        <w:t xml:space="preserve"> о повестке заседания, месте, дате и времени</w:t>
      </w:r>
      <w:r w:rsidR="008B32E5" w:rsidRPr="00320349">
        <w:t xml:space="preserve"> его</w:t>
      </w:r>
      <w:r w:rsidRPr="00320349">
        <w:t xml:space="preserve"> проведения, обеспечивать заблаговременное ознакомление членов Комиссии с материалами </w:t>
      </w:r>
      <w:r w:rsidR="004F5DD3" w:rsidRPr="00320349">
        <w:t>обращения</w:t>
      </w:r>
      <w:r w:rsidRPr="00320349">
        <w:t>;</w:t>
      </w:r>
    </w:p>
    <w:p w14:paraId="6C9ACEAE" w14:textId="77777777" w:rsidR="007B076B" w:rsidRPr="00320349" w:rsidRDefault="007B076B" w:rsidP="00320349">
      <w:pPr>
        <w:pStyle w:val="5"/>
        <w:widowControl w:val="0"/>
        <w:numPr>
          <w:ilvl w:val="3"/>
          <w:numId w:val="6"/>
        </w:numPr>
        <w:ind w:left="1985" w:hanging="851"/>
        <w:outlineLvl w:val="3"/>
      </w:pPr>
      <w:r w:rsidRPr="00320349">
        <w:t>объявлять о наличии</w:t>
      </w:r>
      <w:r w:rsidR="00C262F4" w:rsidRPr="00320349">
        <w:t> </w:t>
      </w:r>
      <w:r w:rsidRPr="00320349">
        <w:t>/</w:t>
      </w:r>
      <w:r w:rsidR="00C262F4" w:rsidRPr="00320349">
        <w:t> </w:t>
      </w:r>
      <w:r w:rsidRPr="00320349">
        <w:t>отсутствии кворума;</w:t>
      </w:r>
    </w:p>
    <w:p w14:paraId="09F7E11A" w14:textId="6EA5A4C1" w:rsidR="00DA0DCA" w:rsidRPr="00320349" w:rsidRDefault="0068217F" w:rsidP="00320349">
      <w:pPr>
        <w:pStyle w:val="5"/>
        <w:widowControl w:val="0"/>
        <w:numPr>
          <w:ilvl w:val="3"/>
          <w:numId w:val="6"/>
        </w:numPr>
        <w:ind w:left="1985" w:hanging="851"/>
        <w:outlineLvl w:val="3"/>
      </w:pPr>
      <w:r w:rsidRPr="00320349">
        <w:t xml:space="preserve">осуществлять подготовку Отчета о результатах рассмотрения </w:t>
      </w:r>
      <w:r w:rsidR="004845D6" w:rsidRPr="00320349">
        <w:t>обращений</w:t>
      </w:r>
      <w:r w:rsidRPr="00320349">
        <w:t>;</w:t>
      </w:r>
    </w:p>
    <w:p w14:paraId="0583478A" w14:textId="77777777" w:rsidR="00993980" w:rsidRPr="00320349" w:rsidRDefault="0068217F" w:rsidP="00320349">
      <w:pPr>
        <w:pStyle w:val="5"/>
        <w:widowControl w:val="0"/>
        <w:numPr>
          <w:ilvl w:val="3"/>
          <w:numId w:val="6"/>
        </w:numPr>
        <w:ind w:left="1985" w:hanging="851"/>
        <w:outlineLvl w:val="3"/>
      </w:pPr>
      <w:r w:rsidRPr="00320349">
        <w:t>обеспечивать сохранность рассматриваемых материалов до передачи в архив</w:t>
      </w:r>
      <w:r w:rsidR="00993980" w:rsidRPr="00320349">
        <w:t>;</w:t>
      </w:r>
    </w:p>
    <w:p w14:paraId="4E5E386C" w14:textId="77777777" w:rsidR="00FC3909" w:rsidRPr="00320349" w:rsidRDefault="001561E2" w:rsidP="00320349">
      <w:pPr>
        <w:pStyle w:val="5"/>
        <w:widowControl w:val="0"/>
        <w:numPr>
          <w:ilvl w:val="3"/>
          <w:numId w:val="6"/>
        </w:numPr>
        <w:ind w:left="1985" w:hanging="851"/>
        <w:outlineLvl w:val="3"/>
      </w:pPr>
      <w:r w:rsidRPr="00320349">
        <w:t xml:space="preserve">инициировать </w:t>
      </w:r>
      <w:r w:rsidR="00993980" w:rsidRPr="00320349">
        <w:t>разме</w:t>
      </w:r>
      <w:r w:rsidRPr="00320349">
        <w:t>щение</w:t>
      </w:r>
      <w:r w:rsidR="00993980" w:rsidRPr="00320349">
        <w:t xml:space="preserve"> на официальном сайте заказчика сведени</w:t>
      </w:r>
      <w:r w:rsidRPr="00320349">
        <w:t>й</w:t>
      </w:r>
      <w:r w:rsidR="00993980" w:rsidRPr="00320349">
        <w:t xml:space="preserve"> о поступлении и </w:t>
      </w:r>
      <w:r w:rsidRPr="00320349">
        <w:t>рассмотрении</w:t>
      </w:r>
      <w:r w:rsidR="00993980" w:rsidRPr="00320349">
        <w:t xml:space="preserve"> жалоб кроме сведений об обжаловании закупок, проводимых в закрытой форме</w:t>
      </w:r>
      <w:r w:rsidR="00FC3909" w:rsidRPr="00320349">
        <w:t>;</w:t>
      </w:r>
    </w:p>
    <w:p w14:paraId="185C293D" w14:textId="3E053CA7" w:rsidR="00DA0DCA" w:rsidRPr="00320349" w:rsidRDefault="00FC3909" w:rsidP="00320349">
      <w:pPr>
        <w:pStyle w:val="5"/>
        <w:widowControl w:val="0"/>
        <w:numPr>
          <w:ilvl w:val="3"/>
          <w:numId w:val="6"/>
        </w:numPr>
        <w:ind w:left="1985" w:hanging="851"/>
        <w:outlineLvl w:val="3"/>
      </w:pPr>
      <w:r w:rsidRPr="00320349">
        <w:t>инициировать размещение на официальном сайте заказчика сведений о поставщике (подрядчике, исполнителе) в РНПК</w:t>
      </w:r>
      <w:r w:rsidR="0068217F" w:rsidRPr="00320349">
        <w:t>.</w:t>
      </w:r>
    </w:p>
    <w:p w14:paraId="22A6D42A" w14:textId="77777777" w:rsidR="008B32E5" w:rsidRPr="00320349" w:rsidRDefault="008B32E5" w:rsidP="00320349">
      <w:pPr>
        <w:pStyle w:val="2"/>
        <w:keepNext w:val="0"/>
        <w:keepLines w:val="0"/>
        <w:widowControl w:val="0"/>
        <w:numPr>
          <w:ilvl w:val="2"/>
          <w:numId w:val="3"/>
        </w:numPr>
        <w:spacing w:before="120"/>
        <w:ind w:left="1134" w:hanging="1134"/>
        <w:jc w:val="both"/>
        <w:outlineLvl w:val="2"/>
        <w:rPr>
          <w:b w:val="0"/>
        </w:rPr>
      </w:pPr>
      <w:r w:rsidRPr="00320349">
        <w:rPr>
          <w:b w:val="0"/>
        </w:rPr>
        <w:t>Секретарь Комиссии обладает правами и обязанностями члена Комиссии.</w:t>
      </w:r>
    </w:p>
    <w:p w14:paraId="75262247"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Секретарь</w:t>
      </w:r>
      <w:r w:rsidR="00056EFD" w:rsidRPr="00320349">
        <w:rPr>
          <w:b w:val="0"/>
        </w:rPr>
        <w:t xml:space="preserve"> Комиссии</w:t>
      </w:r>
      <w:r w:rsidRPr="00320349">
        <w:rPr>
          <w:b w:val="0"/>
        </w:rPr>
        <w:t xml:space="preserve"> несёт ответственность за принимаемые решения и надлежащее выполнение обязанностей, предусмотренных Положением о комиссии.</w:t>
      </w:r>
    </w:p>
    <w:p w14:paraId="52FDE186" w14:textId="77777777" w:rsidR="00DA0DCA" w:rsidRPr="00320349" w:rsidRDefault="0068217F" w:rsidP="00320349">
      <w:pPr>
        <w:pStyle w:val="2"/>
        <w:keepNext w:val="0"/>
        <w:keepLines w:val="0"/>
        <w:widowControl w:val="0"/>
        <w:numPr>
          <w:ilvl w:val="1"/>
          <w:numId w:val="3"/>
        </w:numPr>
        <w:spacing w:before="120"/>
        <w:ind w:left="1134" w:hanging="1134"/>
        <w:jc w:val="both"/>
      </w:pPr>
      <w:bookmarkStart w:id="109" w:name="_Toc422778498"/>
      <w:bookmarkStart w:id="110" w:name="_Toc422815637"/>
      <w:r w:rsidRPr="00320349">
        <w:t xml:space="preserve">Приглашение сторонних лиц на заседание </w:t>
      </w:r>
      <w:bookmarkEnd w:id="109"/>
      <w:r w:rsidRPr="00320349">
        <w:t>Комиссии</w:t>
      </w:r>
      <w:bookmarkEnd w:id="110"/>
      <w:r w:rsidRPr="00320349">
        <w:t xml:space="preserve"> </w:t>
      </w:r>
    </w:p>
    <w:p w14:paraId="70C1A286"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На заседание Комиссии могут быть приглашены представители заявителя, заказчика, организатора закупки, специализированной организации</w:t>
      </w:r>
      <w:r w:rsidR="00C262F4" w:rsidRPr="00320349">
        <w:rPr>
          <w:b w:val="0"/>
        </w:rPr>
        <w:t xml:space="preserve">, </w:t>
      </w:r>
      <w:r w:rsidR="000532FF" w:rsidRPr="00320349">
        <w:rPr>
          <w:b w:val="0"/>
        </w:rPr>
        <w:t>ЭТП</w:t>
      </w:r>
      <w:r w:rsidR="006A330C" w:rsidRPr="00320349">
        <w:rPr>
          <w:b w:val="0"/>
        </w:rPr>
        <w:t> / ЗЭТП</w:t>
      </w:r>
      <w:r w:rsidR="000532FF" w:rsidRPr="00320349">
        <w:rPr>
          <w:b w:val="0"/>
        </w:rPr>
        <w:t xml:space="preserve">, </w:t>
      </w:r>
      <w:r w:rsidR="00C262F4" w:rsidRPr="00320349">
        <w:rPr>
          <w:b w:val="0"/>
        </w:rPr>
        <w:t>а также представители иных лиц</w:t>
      </w:r>
      <w:r w:rsidRPr="00320349">
        <w:rPr>
          <w:b w:val="0"/>
        </w:rPr>
        <w:t>.</w:t>
      </w:r>
    </w:p>
    <w:p w14:paraId="4F84EE82" w14:textId="63AE66D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Возражения в отношении изложенных в </w:t>
      </w:r>
      <w:r w:rsidR="004F5DD3" w:rsidRPr="00320349">
        <w:rPr>
          <w:b w:val="0"/>
        </w:rPr>
        <w:t xml:space="preserve">обращении </w:t>
      </w:r>
      <w:r w:rsidRPr="00320349">
        <w:rPr>
          <w:b w:val="0"/>
        </w:rPr>
        <w:t>доводо</w:t>
      </w:r>
      <w:r w:rsidR="00941C10" w:rsidRPr="00320349">
        <w:rPr>
          <w:b w:val="0"/>
        </w:rPr>
        <w:t>в</w:t>
      </w:r>
      <w:r w:rsidRPr="00320349">
        <w:rPr>
          <w:b w:val="0"/>
        </w:rPr>
        <w:t xml:space="preserve"> предоставляются в письменном виде</w:t>
      </w:r>
      <w:r w:rsidR="00F27BED" w:rsidRPr="00320349">
        <w:rPr>
          <w:b w:val="0"/>
        </w:rPr>
        <w:t xml:space="preserve"> и в срок, установленный Комиссией</w:t>
      </w:r>
      <w:r w:rsidRPr="00320349">
        <w:rPr>
          <w:b w:val="0"/>
        </w:rPr>
        <w:t>.</w:t>
      </w:r>
    </w:p>
    <w:p w14:paraId="39BEC692" w14:textId="34AC2125"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С согласия председателя Комиссии приглашённые лица выступают на заседании Комиссии и дают необходимые пояснения по предмету </w:t>
      </w:r>
      <w:r w:rsidR="004F5DD3" w:rsidRPr="00320349">
        <w:rPr>
          <w:b w:val="0"/>
        </w:rPr>
        <w:t>обращения</w:t>
      </w:r>
      <w:r w:rsidRPr="00320349">
        <w:rPr>
          <w:b w:val="0"/>
        </w:rPr>
        <w:t>.</w:t>
      </w:r>
    </w:p>
    <w:p w14:paraId="66D4A49B" w14:textId="77777777" w:rsidR="00DA0DCA" w:rsidRPr="00320349" w:rsidRDefault="0068217F" w:rsidP="00320349">
      <w:pPr>
        <w:pStyle w:val="2"/>
        <w:keepNext w:val="0"/>
        <w:keepLines w:val="0"/>
        <w:widowControl w:val="0"/>
        <w:numPr>
          <w:ilvl w:val="0"/>
          <w:numId w:val="3"/>
        </w:numPr>
        <w:tabs>
          <w:tab w:val="left" w:pos="993"/>
        </w:tabs>
        <w:spacing w:after="240"/>
        <w:ind w:left="0" w:firstLine="0"/>
        <w:outlineLvl w:val="0"/>
      </w:pPr>
      <w:bookmarkStart w:id="111" w:name="_Toc407714712"/>
      <w:bookmarkStart w:id="112" w:name="_Toc409204496"/>
      <w:bookmarkStart w:id="113" w:name="_Toc408161697"/>
      <w:bookmarkStart w:id="114" w:name="_Toc408776122"/>
      <w:bookmarkStart w:id="115" w:name="_Toc409711909"/>
      <w:bookmarkStart w:id="116" w:name="_Toc408004454"/>
      <w:bookmarkStart w:id="117" w:name="_Toc409703745"/>
      <w:bookmarkStart w:id="118" w:name="_Toc407720559"/>
      <w:bookmarkStart w:id="119" w:name="_Toc282982396"/>
      <w:bookmarkStart w:id="120" w:name="_Toc408842401"/>
      <w:bookmarkStart w:id="121" w:name="_Toc409174871"/>
      <w:bookmarkStart w:id="122" w:name="_Toc407723129"/>
      <w:bookmarkStart w:id="123" w:name="_Toc408840976"/>
      <w:bookmarkStart w:id="124" w:name="_Toc408447294"/>
      <w:bookmarkStart w:id="125" w:name="_Toc407716877"/>
      <w:bookmarkStart w:id="126" w:name="_Toc409174177"/>
      <w:bookmarkStart w:id="127" w:name="_Toc409474887"/>
      <w:bookmarkStart w:id="128" w:name="_Toc408003455"/>
      <w:bookmarkStart w:id="129" w:name="_Toc409528596"/>
      <w:bookmarkStart w:id="130" w:name="_Toc407992788"/>
      <w:bookmarkStart w:id="131" w:name="_Toc407999220"/>
      <w:bookmarkStart w:id="132" w:name="_Toc409090146"/>
      <w:bookmarkStart w:id="133" w:name="_Toc409090601"/>
      <w:bookmarkStart w:id="134" w:name="_Toc409630300"/>
      <w:bookmarkStart w:id="135" w:name="_Toc408780913"/>
      <w:bookmarkStart w:id="136" w:name="_Toc409089714"/>
      <w:bookmarkStart w:id="137" w:name="_Toc408779317"/>
      <w:bookmarkStart w:id="138" w:name="_Toc408447030"/>
      <w:bookmarkStart w:id="139" w:name="_Toc409113394"/>
      <w:bookmarkStart w:id="140" w:name="_Toc409189271"/>
      <w:bookmarkStart w:id="141" w:name="_Toc408003698"/>
      <w:bookmarkStart w:id="142" w:name="_Toc408439929"/>
      <w:bookmarkStart w:id="143" w:name="_Toc283058703"/>
      <w:bookmarkStart w:id="144" w:name="_Toc412551573"/>
      <w:bookmarkStart w:id="145" w:name="_Toc409721645"/>
      <w:bookmarkStart w:id="146" w:name="_Toc409721887"/>
      <w:bookmarkStart w:id="147" w:name="_Toc409807612"/>
      <w:bookmarkStart w:id="148" w:name="_Toc410911034"/>
      <w:bookmarkStart w:id="149" w:name="_Toc410920395"/>
      <w:bookmarkStart w:id="150" w:name="_Toc409812301"/>
      <w:bookmarkStart w:id="151" w:name="_Toc412543828"/>
      <w:bookmarkStart w:id="152" w:name="_Toc283764524"/>
      <w:bookmarkStart w:id="153" w:name="_Toc410908291"/>
      <w:bookmarkStart w:id="154" w:name="_Toc285977929"/>
      <w:bookmarkStart w:id="155" w:name="_Toc409088829"/>
      <w:bookmarkStart w:id="156" w:name="_Toc411882201"/>
      <w:bookmarkStart w:id="157" w:name="_Toc411941210"/>
      <w:bookmarkStart w:id="158" w:name="_Toc410916936"/>
      <w:bookmarkStart w:id="159" w:name="_Toc409720800"/>
      <w:bookmarkStart w:id="160" w:name="_Toc411626750"/>
      <w:bookmarkStart w:id="161" w:name="_Toc409908890"/>
      <w:bookmarkStart w:id="162" w:name="_Toc410911307"/>
      <w:bookmarkStart w:id="163" w:name="_Toc409715652"/>
      <w:bookmarkStart w:id="164" w:name="_Toc285801658"/>
      <w:bookmarkStart w:id="165" w:name="_Toc411949685"/>
      <w:bookmarkStart w:id="166" w:name="_Toc412111325"/>
      <w:bookmarkStart w:id="167" w:name="_Toc412128092"/>
      <w:bookmarkStart w:id="168" w:name="_Toc412218540"/>
      <w:bookmarkStart w:id="169" w:name="_Toc410903030"/>
      <w:bookmarkStart w:id="170" w:name="_Toc409089023"/>
      <w:bookmarkStart w:id="171" w:name="_Toc411280022"/>
      <w:bookmarkStart w:id="172" w:name="_Toc411632291"/>
      <w:bookmarkStart w:id="173" w:name="_Toc286000057"/>
      <w:bookmarkStart w:id="174" w:name="_Toc422778499"/>
      <w:bookmarkStart w:id="175" w:name="_Toc422815638"/>
      <w:bookmarkStart w:id="176" w:name="_Toc443317279"/>
      <w:bookmarkStart w:id="177" w:name="_Toc425862184"/>
      <w:bookmarkStart w:id="178" w:name="_Toc368984343"/>
      <w:bookmarkStart w:id="179" w:name="_Toc236236052"/>
      <w:bookmarkStart w:id="180" w:name="_Toc407296932"/>
      <w:bookmarkStart w:id="181" w:name="_Toc407300382"/>
      <w:bookmarkStart w:id="182" w:name="_Toc407291582"/>
      <w:bookmarkStart w:id="183" w:name="_Toc407284854"/>
      <w:r w:rsidRPr="00320349">
        <w:t xml:space="preserve">Порядок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320349">
        <w:t>работы Комиссии</w:t>
      </w:r>
      <w:bookmarkEnd w:id="174"/>
      <w:bookmarkEnd w:id="175"/>
      <w:bookmarkEnd w:id="176"/>
      <w:bookmarkEnd w:id="177"/>
      <w:r w:rsidRPr="00320349">
        <w:t xml:space="preserve"> </w:t>
      </w:r>
    </w:p>
    <w:p w14:paraId="06BBB8C9" w14:textId="69F4B280" w:rsidR="00DA0DCA" w:rsidRPr="00320349" w:rsidRDefault="0068217F" w:rsidP="00320349">
      <w:pPr>
        <w:pStyle w:val="2"/>
        <w:keepNext w:val="0"/>
        <w:keepLines w:val="0"/>
        <w:widowControl w:val="0"/>
        <w:numPr>
          <w:ilvl w:val="1"/>
          <w:numId w:val="3"/>
        </w:numPr>
        <w:spacing w:before="120"/>
        <w:ind w:left="1134" w:hanging="1134"/>
        <w:jc w:val="both"/>
      </w:pPr>
      <w:bookmarkStart w:id="184" w:name="_Toc422815639"/>
      <w:bookmarkStart w:id="185" w:name="_Toc422778500"/>
      <w:bookmarkStart w:id="186" w:name="_Ref407653238"/>
      <w:r w:rsidRPr="00320349">
        <w:t>Порядок приема и регистрации жалоб</w:t>
      </w:r>
      <w:bookmarkEnd w:id="184"/>
      <w:bookmarkEnd w:id="185"/>
    </w:p>
    <w:p w14:paraId="6AACAEC4" w14:textId="1F1EC4A9"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187" w:name="_Ref414031115"/>
      <w:bookmarkStart w:id="188" w:name="_Ref407653679"/>
      <w:bookmarkEnd w:id="186"/>
      <w:r w:rsidRPr="00320349">
        <w:rPr>
          <w:b w:val="0"/>
        </w:rPr>
        <w:t>Жалоба подается в письменной форме или в форме электронного документа и должна содержать:</w:t>
      </w:r>
      <w:bookmarkEnd w:id="187"/>
    </w:p>
    <w:p w14:paraId="7DB9746F" w14:textId="65B9B557" w:rsidR="00DA0DCA" w:rsidRPr="00320349" w:rsidRDefault="0068217F" w:rsidP="00320349">
      <w:pPr>
        <w:pStyle w:val="5"/>
        <w:widowControl w:val="0"/>
        <w:numPr>
          <w:ilvl w:val="3"/>
          <w:numId w:val="3"/>
        </w:numPr>
        <w:ind w:left="1985" w:hanging="851"/>
        <w:outlineLvl w:val="3"/>
      </w:pPr>
      <w:r w:rsidRPr="00320349">
        <w:t>идентификационный номер обжалуемой закупки в ЕИС либо на ЭТП</w:t>
      </w:r>
      <w:r w:rsidR="0058482D" w:rsidRPr="00320349">
        <w:t>/ЗЭТП</w:t>
      </w:r>
      <w:r w:rsidR="00313BC1" w:rsidRPr="00320349">
        <w:t xml:space="preserve"> либо иная информация, позволяющая Комиссии идентифицировать обжалуемую закупку</w:t>
      </w:r>
      <w:r w:rsidRPr="00320349">
        <w:t xml:space="preserve">, предмет </w:t>
      </w:r>
      <w:r w:rsidRPr="00320349">
        <w:lastRenderedPageBreak/>
        <w:t>обжалования (содержание извещения, документации о закупке либо действия/бездействие ответственных лиц) с обоснованием позиции заявителя;</w:t>
      </w:r>
    </w:p>
    <w:p w14:paraId="4EB4C15B" w14:textId="77777777" w:rsidR="00DA0DCA" w:rsidRPr="00320349" w:rsidRDefault="00F27BED" w:rsidP="00320349">
      <w:pPr>
        <w:pStyle w:val="5"/>
        <w:widowControl w:val="0"/>
        <w:numPr>
          <w:ilvl w:val="3"/>
          <w:numId w:val="3"/>
        </w:numPr>
        <w:ind w:left="1985" w:hanging="851"/>
        <w:outlineLvl w:val="3"/>
      </w:pPr>
      <w:r w:rsidRPr="00320349">
        <w:t xml:space="preserve">указание на лицо, </w:t>
      </w:r>
      <w:r w:rsidR="0068217F" w:rsidRPr="00320349">
        <w:t>допустившее неправомерные действия (бездействие)</w:t>
      </w:r>
      <w:r w:rsidR="00941C10" w:rsidRPr="00320349">
        <w:t>;</w:t>
      </w:r>
    </w:p>
    <w:p w14:paraId="076AA3CB" w14:textId="77777777" w:rsidR="00DA0DCA" w:rsidRPr="00320349" w:rsidRDefault="0068217F" w:rsidP="00320349">
      <w:pPr>
        <w:pStyle w:val="5"/>
        <w:widowControl w:val="0"/>
        <w:numPr>
          <w:ilvl w:val="3"/>
          <w:numId w:val="3"/>
        </w:numPr>
        <w:ind w:left="1985" w:hanging="851"/>
        <w:outlineLvl w:val="3"/>
      </w:pPr>
      <w:r w:rsidRPr="00320349">
        <w:t>полное наименование заявителя в соответствии с учредительными документами (для юридического лица) либо фамилию, имя и отчество (для физического лица 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w:t>
      </w:r>
      <w:r w:rsidR="007B076B" w:rsidRPr="00320349">
        <w:t>, контактный телефон</w:t>
      </w:r>
      <w:r w:rsidRPr="00320349">
        <w:t>.</w:t>
      </w:r>
    </w:p>
    <w:p w14:paraId="211A4D28" w14:textId="415590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189" w:name="_Ref507693105"/>
      <w:r w:rsidRPr="00320349">
        <w:rPr>
          <w:b w:val="0"/>
        </w:rPr>
        <w:t>Жалоба подписывается заявителем или его представителем. К жалобе, поданной представителем заявителя, должна быть приложена доверенность или иной документ, подтверждающий полномочия представителя на подписание жалобы.</w:t>
      </w:r>
      <w:bookmarkEnd w:id="189"/>
    </w:p>
    <w:p w14:paraId="090ECA08"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В рамках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p>
    <w:p w14:paraId="176947DC"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Не допускается обжалование содержания извещения, документации о закупке, действий (бездействия) ответственных лиц в случае, если</w:t>
      </w:r>
      <w:r w:rsidR="00993980" w:rsidRPr="00320349">
        <w:rPr>
          <w:b w:val="0"/>
        </w:rPr>
        <w:t xml:space="preserve"> соответствующей Комиссией</w:t>
      </w:r>
      <w:r w:rsidRPr="00320349">
        <w:rPr>
          <w:b w:val="0"/>
        </w:rPr>
        <w:t xml:space="preserve"> ранее была принята к рассмотрению жалоба заявителя</w:t>
      </w:r>
      <w:r w:rsidR="00383130" w:rsidRPr="00320349">
        <w:rPr>
          <w:b w:val="0"/>
        </w:rPr>
        <w:t>, содержащая аналогичные доводы</w:t>
      </w:r>
      <w:r w:rsidR="0058482D" w:rsidRPr="00320349">
        <w:rPr>
          <w:b w:val="0"/>
        </w:rPr>
        <w:t xml:space="preserve"> </w:t>
      </w:r>
      <w:r w:rsidR="00993980" w:rsidRPr="00320349">
        <w:rPr>
          <w:b w:val="0"/>
        </w:rPr>
        <w:t>в отношении той</w:t>
      </w:r>
      <w:r w:rsidR="0058482D" w:rsidRPr="00320349">
        <w:rPr>
          <w:b w:val="0"/>
        </w:rPr>
        <w:t xml:space="preserve"> же </w:t>
      </w:r>
      <w:r w:rsidR="00993980" w:rsidRPr="00320349">
        <w:rPr>
          <w:b w:val="0"/>
        </w:rPr>
        <w:t xml:space="preserve">процедуры </w:t>
      </w:r>
      <w:r w:rsidR="0058482D" w:rsidRPr="00320349">
        <w:rPr>
          <w:b w:val="0"/>
        </w:rPr>
        <w:t>закупк</w:t>
      </w:r>
      <w:r w:rsidR="00993980" w:rsidRPr="00320349">
        <w:rPr>
          <w:b w:val="0"/>
        </w:rPr>
        <w:t>и</w:t>
      </w:r>
      <w:r w:rsidRPr="00320349">
        <w:rPr>
          <w:b w:val="0"/>
        </w:rPr>
        <w:t>.</w:t>
      </w:r>
    </w:p>
    <w:p w14:paraId="3CF68A2E" w14:textId="77777777" w:rsidR="007B076B" w:rsidRPr="00320349" w:rsidRDefault="007B076B" w:rsidP="00320349">
      <w:pPr>
        <w:pStyle w:val="2"/>
        <w:keepNext w:val="0"/>
        <w:keepLines w:val="0"/>
        <w:widowControl w:val="0"/>
        <w:numPr>
          <w:ilvl w:val="2"/>
          <w:numId w:val="3"/>
        </w:numPr>
        <w:spacing w:before="120"/>
        <w:ind w:left="1134" w:hanging="1134"/>
        <w:jc w:val="both"/>
        <w:outlineLvl w:val="2"/>
        <w:rPr>
          <w:b w:val="0"/>
        </w:rPr>
      </w:pPr>
      <w:bookmarkStart w:id="190" w:name="_Ref507693118"/>
      <w:r w:rsidRPr="00320349">
        <w:rPr>
          <w:b w:val="0"/>
        </w:rPr>
        <w:t>Предметом обжалования не могут являться действия (бездействие) заказчика, организатора закупки, специализированной организации</w:t>
      </w:r>
      <w:r w:rsidR="009314A6" w:rsidRPr="00320349">
        <w:rPr>
          <w:b w:val="0"/>
        </w:rPr>
        <w:t>,</w:t>
      </w:r>
      <w:r w:rsidRPr="00320349">
        <w:rPr>
          <w:b w:val="0"/>
        </w:rPr>
        <w:t xml:space="preserve"> совершаемые в ходе исполнения договора, заключённого по результатам закупки.</w:t>
      </w:r>
      <w:bookmarkEnd w:id="190"/>
    </w:p>
    <w:p w14:paraId="591FD695" w14:textId="67EFC6C4"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Заявитель вправе приложить к жалобе дополнительные материалы, являющиеся, по его мнению, существенными для рассмотрения жалобы. Материалы, направленные в Комиссию, не возвращаются.</w:t>
      </w:r>
    </w:p>
    <w:p w14:paraId="35780419" w14:textId="1D8418DB"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14:paraId="5841F11F" w14:textId="77777777" w:rsidR="00DA0DCA" w:rsidRPr="00320349" w:rsidRDefault="007B076B" w:rsidP="00320349">
      <w:pPr>
        <w:pStyle w:val="2"/>
        <w:keepNext w:val="0"/>
        <w:keepLines w:val="0"/>
        <w:widowControl w:val="0"/>
        <w:numPr>
          <w:ilvl w:val="2"/>
          <w:numId w:val="3"/>
        </w:numPr>
        <w:spacing w:before="120"/>
        <w:ind w:left="1134" w:hanging="1134"/>
        <w:jc w:val="both"/>
        <w:outlineLvl w:val="2"/>
        <w:rPr>
          <w:b w:val="0"/>
        </w:rPr>
      </w:pPr>
      <w:r w:rsidRPr="00320349">
        <w:rPr>
          <w:b w:val="0"/>
        </w:rPr>
        <w:t>Председатель Комиссии</w:t>
      </w:r>
      <w:r w:rsidR="0068217F" w:rsidRPr="00320349">
        <w:rPr>
          <w:b w:val="0"/>
        </w:rPr>
        <w:t xml:space="preserve"> в течение 3 (трех) рабочих дней со дня поступления материалов от заявителя принимает решение:</w:t>
      </w:r>
    </w:p>
    <w:p w14:paraId="74CC1B62" w14:textId="6FBA3DB5" w:rsidR="00DA0DCA" w:rsidRPr="00320349" w:rsidRDefault="0068217F" w:rsidP="00320349">
      <w:pPr>
        <w:pStyle w:val="5"/>
        <w:widowControl w:val="0"/>
        <w:numPr>
          <w:ilvl w:val="3"/>
          <w:numId w:val="3"/>
        </w:numPr>
        <w:ind w:left="1985" w:hanging="851"/>
        <w:outlineLvl w:val="3"/>
      </w:pPr>
      <w:bookmarkStart w:id="191" w:name="_Ref422129618"/>
      <w:r w:rsidRPr="00320349">
        <w:t>о принятии материалов к рассмотрению и регистрации в качестве жалобы с присвоением индивидуального номера;</w:t>
      </w:r>
      <w:bookmarkEnd w:id="191"/>
    </w:p>
    <w:p w14:paraId="554378BC" w14:textId="05B19AA5" w:rsidR="00DA0DCA" w:rsidRPr="00320349" w:rsidRDefault="0068217F" w:rsidP="00320349">
      <w:pPr>
        <w:pStyle w:val="5"/>
        <w:widowControl w:val="0"/>
        <w:numPr>
          <w:ilvl w:val="3"/>
          <w:numId w:val="3"/>
        </w:numPr>
        <w:ind w:left="1985" w:hanging="851"/>
        <w:outlineLvl w:val="3"/>
      </w:pPr>
      <w:r w:rsidRPr="00320349">
        <w:t>об отказе в регистрации материалов заявителя в качестве жалобы по основаниям, установленным в п. </w:t>
      </w:r>
      <w:r w:rsidR="0037582B" w:rsidRPr="00320349">
        <w:fldChar w:fldCharType="begin"/>
      </w:r>
      <w:r w:rsidR="0037582B" w:rsidRPr="00320349">
        <w:instrText xml:space="preserve"> REF _Ref421194934 \r \h </w:instrText>
      </w:r>
      <w:r w:rsidR="00320349" w:rsidRPr="00320349">
        <w:instrText xml:space="preserve"> \* MERGEFORMAT </w:instrText>
      </w:r>
      <w:r w:rsidR="0037582B" w:rsidRPr="00320349">
        <w:fldChar w:fldCharType="separate"/>
      </w:r>
      <w:r w:rsidR="00046209">
        <w:t>4.1.10</w:t>
      </w:r>
      <w:r w:rsidR="0037582B" w:rsidRPr="00320349">
        <w:fldChar w:fldCharType="end"/>
      </w:r>
      <w:r w:rsidR="0037582B" w:rsidRPr="00320349">
        <w:t xml:space="preserve"> </w:t>
      </w:r>
      <w:r w:rsidRPr="00320349">
        <w:t>Положения о комиссии.</w:t>
      </w:r>
    </w:p>
    <w:p w14:paraId="187BA123" w14:textId="659BBCB2"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На основании решения об отказе в регистрации материалов заявителя в качестве жалобы, секретарь в течение 1 (одного) рабочего дня со дня принятия такого решения:</w:t>
      </w:r>
    </w:p>
    <w:p w14:paraId="59E17136" w14:textId="22A2E6E3" w:rsidR="00DA0DCA" w:rsidRPr="00320349" w:rsidRDefault="0068217F" w:rsidP="00320349">
      <w:pPr>
        <w:pStyle w:val="5"/>
        <w:widowControl w:val="0"/>
        <w:numPr>
          <w:ilvl w:val="3"/>
          <w:numId w:val="3"/>
        </w:numPr>
        <w:ind w:left="1985" w:hanging="851"/>
        <w:outlineLvl w:val="3"/>
      </w:pPr>
      <w:r w:rsidRPr="00320349">
        <w:lastRenderedPageBreak/>
        <w:t>направляет заявителю мотивированный отказ в регистрации жалобы;</w:t>
      </w:r>
    </w:p>
    <w:p w14:paraId="38C118FB" w14:textId="09866FE8" w:rsidR="00DA0DCA" w:rsidRPr="00320349" w:rsidRDefault="0068217F" w:rsidP="00320349">
      <w:pPr>
        <w:pStyle w:val="5"/>
        <w:widowControl w:val="0"/>
        <w:numPr>
          <w:ilvl w:val="3"/>
          <w:numId w:val="3"/>
        </w:numPr>
        <w:ind w:left="1985" w:hanging="851"/>
        <w:outlineLvl w:val="3"/>
      </w:pPr>
      <w:r w:rsidRPr="00320349">
        <w:t>в случае отказа по основанию, указанному в п</w:t>
      </w:r>
      <w:r w:rsidR="009314A6" w:rsidRPr="00320349">
        <w:t>од</w:t>
      </w:r>
      <w:r w:rsidRPr="00320349">
        <w:t>п. </w:t>
      </w:r>
      <w:r w:rsidR="0037582B" w:rsidRPr="00320349">
        <w:fldChar w:fldCharType="begin"/>
      </w:r>
      <w:r w:rsidR="0037582B" w:rsidRPr="00320349">
        <w:instrText xml:space="preserve"> REF _Ref422130405 \r \h </w:instrText>
      </w:r>
      <w:r w:rsidR="00320349" w:rsidRPr="00320349">
        <w:instrText xml:space="preserve"> \* MERGEFORMAT </w:instrText>
      </w:r>
      <w:r w:rsidR="0037582B" w:rsidRPr="00320349">
        <w:fldChar w:fldCharType="separate"/>
      </w:r>
      <w:r w:rsidR="00046209">
        <w:t>4.1.10(3)</w:t>
      </w:r>
      <w:r w:rsidR="0037582B" w:rsidRPr="00320349">
        <w:fldChar w:fldCharType="end"/>
      </w:r>
      <w:r w:rsidR="0037582B" w:rsidRPr="00320349">
        <w:t xml:space="preserve"> </w:t>
      </w:r>
      <w:r w:rsidRPr="00320349">
        <w:t>Положения о комиссии, направляет материалы заявителя в уполномоченную Комиссию, либо лицу, обладающему соответствующими полномочиями на рассмотрение материалов заявителя.</w:t>
      </w:r>
    </w:p>
    <w:p w14:paraId="62E83265" w14:textId="5E804D5B"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192" w:name="_Ref421194934"/>
      <w:r w:rsidRPr="00320349">
        <w:rPr>
          <w:b w:val="0"/>
        </w:rPr>
        <w:t>Материалы заявителя не регистрируются в качестве жалобы, если:</w:t>
      </w:r>
      <w:bookmarkEnd w:id="192"/>
    </w:p>
    <w:p w14:paraId="00E22509" w14:textId="77777777" w:rsidR="00DA0DCA" w:rsidRPr="00320349" w:rsidRDefault="0068217F" w:rsidP="00320349">
      <w:pPr>
        <w:pStyle w:val="5"/>
        <w:widowControl w:val="0"/>
        <w:numPr>
          <w:ilvl w:val="3"/>
          <w:numId w:val="3"/>
        </w:numPr>
        <w:ind w:left="1985" w:hanging="851"/>
        <w:outlineLvl w:val="3"/>
      </w:pPr>
      <w:bookmarkStart w:id="193" w:name="_Ref422128657"/>
      <w:r w:rsidRPr="00320349">
        <w:t>не содержат сведений, указанных в п. </w:t>
      </w:r>
      <w:r w:rsidRPr="00320349">
        <w:fldChar w:fldCharType="begin"/>
      </w:r>
      <w:r w:rsidRPr="00320349">
        <w:instrText xml:space="preserve"> REF _Ref414031115 \r \h  \* MERGEFORMAT </w:instrText>
      </w:r>
      <w:r w:rsidRPr="00320349">
        <w:fldChar w:fldCharType="separate"/>
      </w:r>
      <w:r w:rsidR="00046209">
        <w:t>4.1.1</w:t>
      </w:r>
      <w:r w:rsidRPr="00320349">
        <w:fldChar w:fldCharType="end"/>
      </w:r>
      <w:r w:rsidRPr="00320349">
        <w:t xml:space="preserve"> Положения о комиссии;</w:t>
      </w:r>
      <w:bookmarkEnd w:id="193"/>
    </w:p>
    <w:p w14:paraId="7EB383A9" w14:textId="111F76D6" w:rsidR="00DA0DCA" w:rsidRPr="00320349" w:rsidRDefault="0068217F" w:rsidP="00320349">
      <w:pPr>
        <w:pStyle w:val="5"/>
        <w:widowControl w:val="0"/>
        <w:numPr>
          <w:ilvl w:val="3"/>
          <w:numId w:val="3"/>
        </w:numPr>
        <w:ind w:left="1985" w:hanging="851"/>
        <w:outlineLvl w:val="3"/>
      </w:pPr>
      <w:r w:rsidRPr="00320349">
        <w:t>не соответствует требованиям, указанным в п.</w:t>
      </w:r>
      <w:r w:rsidR="00713CB8" w:rsidRPr="00320349">
        <w:t>п.</w:t>
      </w:r>
      <w:r w:rsidR="009314A6" w:rsidRPr="00320349">
        <w:t> </w:t>
      </w:r>
      <w:r w:rsidR="0037582B" w:rsidRPr="00320349">
        <w:fldChar w:fldCharType="begin"/>
      </w:r>
      <w:r w:rsidR="0037582B" w:rsidRPr="00320349">
        <w:instrText xml:space="preserve"> REF _Ref507693105 \r \h </w:instrText>
      </w:r>
      <w:r w:rsidR="00320349" w:rsidRPr="00320349">
        <w:instrText xml:space="preserve"> \* MERGEFORMAT </w:instrText>
      </w:r>
      <w:r w:rsidR="0037582B" w:rsidRPr="00320349">
        <w:fldChar w:fldCharType="separate"/>
      </w:r>
      <w:r w:rsidR="00046209">
        <w:t>4.1.2</w:t>
      </w:r>
      <w:r w:rsidR="0037582B" w:rsidRPr="00320349">
        <w:fldChar w:fldCharType="end"/>
      </w:r>
      <w:r w:rsidRPr="00320349">
        <w:t xml:space="preserve">- </w:t>
      </w:r>
      <w:r w:rsidR="0037582B" w:rsidRPr="00320349">
        <w:fldChar w:fldCharType="begin"/>
      </w:r>
      <w:r w:rsidR="0037582B" w:rsidRPr="00320349">
        <w:instrText xml:space="preserve"> REF _Ref507693118 \r \h </w:instrText>
      </w:r>
      <w:r w:rsidR="00320349" w:rsidRPr="00320349">
        <w:instrText xml:space="preserve"> \* MERGEFORMAT </w:instrText>
      </w:r>
      <w:r w:rsidR="0037582B" w:rsidRPr="00320349">
        <w:fldChar w:fldCharType="separate"/>
      </w:r>
      <w:r w:rsidR="00046209">
        <w:t>4.1.5</w:t>
      </w:r>
      <w:r w:rsidR="0037582B" w:rsidRPr="00320349">
        <w:fldChar w:fldCharType="end"/>
      </w:r>
      <w:r w:rsidRPr="00320349">
        <w:t xml:space="preserve"> Положения о комиссии;</w:t>
      </w:r>
    </w:p>
    <w:p w14:paraId="47CEEFD8" w14:textId="77777777" w:rsidR="00DA0DCA" w:rsidRPr="00320349" w:rsidRDefault="0068217F" w:rsidP="00320349">
      <w:pPr>
        <w:pStyle w:val="5"/>
        <w:widowControl w:val="0"/>
        <w:numPr>
          <w:ilvl w:val="3"/>
          <w:numId w:val="3"/>
        </w:numPr>
        <w:ind w:left="1985" w:hanging="851"/>
        <w:outlineLvl w:val="3"/>
      </w:pPr>
      <w:bookmarkStart w:id="194" w:name="_Ref422130405"/>
      <w:r w:rsidRPr="00320349">
        <w:t>поданы в Комиссию, не имеющую соответствующих полномочий на рассмотрение;</w:t>
      </w:r>
      <w:bookmarkEnd w:id="194"/>
    </w:p>
    <w:p w14:paraId="68D403D0" w14:textId="77777777" w:rsidR="00DA0DCA" w:rsidRPr="00320349" w:rsidRDefault="0068217F" w:rsidP="00320349">
      <w:pPr>
        <w:pStyle w:val="5"/>
        <w:widowControl w:val="0"/>
        <w:numPr>
          <w:ilvl w:val="3"/>
          <w:numId w:val="3"/>
        </w:numPr>
        <w:ind w:left="1985" w:hanging="851"/>
        <w:outlineLvl w:val="3"/>
      </w:pPr>
      <w:bookmarkStart w:id="195" w:name="_Ref422128665"/>
      <w:r w:rsidRPr="00320349">
        <w:t>поданы с нарушением сроков, установленных в Положении.</w:t>
      </w:r>
      <w:bookmarkEnd w:id="195"/>
    </w:p>
    <w:p w14:paraId="28A3344E" w14:textId="4A805684" w:rsidR="00DA0DCA" w:rsidRPr="00320349" w:rsidRDefault="0068217F" w:rsidP="00320349">
      <w:pPr>
        <w:pStyle w:val="2"/>
        <w:keepNext w:val="0"/>
        <w:keepLines w:val="0"/>
        <w:widowControl w:val="0"/>
        <w:numPr>
          <w:ilvl w:val="1"/>
          <w:numId w:val="3"/>
        </w:numPr>
        <w:spacing w:before="120"/>
        <w:ind w:left="1134" w:hanging="1134"/>
        <w:jc w:val="both"/>
      </w:pPr>
      <w:bookmarkStart w:id="196" w:name="_Ref414277170"/>
      <w:r w:rsidRPr="00320349">
        <w:t xml:space="preserve">Порядок уведомления о поступлении </w:t>
      </w:r>
      <w:r w:rsidR="00635C36" w:rsidRPr="00320349">
        <w:t>обращения</w:t>
      </w:r>
    </w:p>
    <w:p w14:paraId="181A63D6" w14:textId="3883EA22"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В день регистрации</w:t>
      </w:r>
      <w:r w:rsidR="00635C36" w:rsidRPr="00320349">
        <w:rPr>
          <w:b w:val="0"/>
        </w:rPr>
        <w:t xml:space="preserve"> обращения</w:t>
      </w:r>
      <w:r w:rsidRPr="00320349">
        <w:rPr>
          <w:b w:val="0"/>
        </w:rPr>
        <w:t xml:space="preserve"> секретарь Комиссии:</w:t>
      </w:r>
      <w:bookmarkEnd w:id="196"/>
    </w:p>
    <w:p w14:paraId="4774D7DE" w14:textId="37B9EE92" w:rsidR="00DA0DCA" w:rsidRPr="00320349" w:rsidRDefault="0068217F" w:rsidP="00320349">
      <w:pPr>
        <w:pStyle w:val="5"/>
        <w:widowControl w:val="0"/>
        <w:numPr>
          <w:ilvl w:val="3"/>
          <w:numId w:val="3"/>
        </w:numPr>
        <w:ind w:left="1985" w:hanging="851"/>
        <w:outlineLvl w:val="3"/>
      </w:pPr>
      <w:bookmarkStart w:id="197" w:name="_Ref422227553"/>
      <w:bookmarkEnd w:id="188"/>
      <w:r w:rsidRPr="00320349">
        <w:t xml:space="preserve">уведомляет заявителя о принятии </w:t>
      </w:r>
      <w:r w:rsidR="00635C36" w:rsidRPr="00320349">
        <w:t xml:space="preserve">обращения </w:t>
      </w:r>
      <w:r w:rsidRPr="00320349">
        <w:t>к рассмотрению с указанием ее индивидуального номера;</w:t>
      </w:r>
    </w:p>
    <w:p w14:paraId="688A324B" w14:textId="7302372B" w:rsidR="007C7C3B" w:rsidRPr="00320349" w:rsidRDefault="0068217F" w:rsidP="00320349">
      <w:pPr>
        <w:pStyle w:val="5"/>
        <w:widowControl w:val="0"/>
        <w:numPr>
          <w:ilvl w:val="3"/>
          <w:numId w:val="3"/>
        </w:numPr>
        <w:ind w:left="1985" w:hanging="851"/>
        <w:outlineLvl w:val="3"/>
      </w:pPr>
      <w:r w:rsidRPr="00320349">
        <w:t>уведомляет заказчика, организатора закупки, специализированную организацию о поступлении жалобы с указанием ее индивидуального номера</w:t>
      </w:r>
      <w:r w:rsidR="00635C36" w:rsidRPr="00320349">
        <w:t xml:space="preserve">, а также поставщика </w:t>
      </w:r>
      <w:r w:rsidR="004223E7" w:rsidRPr="00320349">
        <w:t xml:space="preserve">(подрядчика, исполнителя) </w:t>
      </w:r>
      <w:r w:rsidR="00635C36" w:rsidRPr="00320349">
        <w:t>о регистрации заявления о включении информации в РНПК</w:t>
      </w:r>
      <w:r w:rsidR="007C7C3B" w:rsidRPr="00320349">
        <w:t>;</w:t>
      </w:r>
    </w:p>
    <w:p w14:paraId="18B84E80" w14:textId="7F1E9D4C" w:rsidR="00DA0DCA" w:rsidRPr="00320349" w:rsidRDefault="007C7C3B" w:rsidP="00320349">
      <w:pPr>
        <w:pStyle w:val="5"/>
        <w:widowControl w:val="0"/>
        <w:numPr>
          <w:ilvl w:val="3"/>
          <w:numId w:val="3"/>
        </w:numPr>
        <w:ind w:left="1985" w:hanging="851"/>
        <w:outlineLvl w:val="3"/>
      </w:pPr>
      <w:r w:rsidRPr="00320349">
        <w:t>в случае регистрации жалобы, поданной в соответствии с п.</w:t>
      </w:r>
      <w:r w:rsidR="0037582B" w:rsidRPr="00320349">
        <w:rPr>
          <w:lang w:val="en-US"/>
        </w:rPr>
        <w:t> </w:t>
      </w:r>
      <w:r w:rsidRPr="00320349">
        <w:t>22.1.1 Положения,</w:t>
      </w:r>
      <w:r w:rsidR="0068217F" w:rsidRPr="00320349">
        <w:t xml:space="preserve"> также уведомляет заказчика о необходимости принятия решения о приостановке закупки </w:t>
      </w:r>
      <w:bookmarkEnd w:id="197"/>
      <w:r w:rsidR="0068217F" w:rsidRPr="00320349">
        <w:t>в соответствии с п.</w:t>
      </w:r>
      <w:r w:rsidR="009314A6" w:rsidRPr="00320349">
        <w:t> </w:t>
      </w:r>
      <w:r w:rsidR="0037582B" w:rsidRPr="00320349">
        <w:fldChar w:fldCharType="begin"/>
      </w:r>
      <w:r w:rsidR="0037582B" w:rsidRPr="00320349">
        <w:instrText xml:space="preserve"> REF _Ref507693499 \r \h </w:instrText>
      </w:r>
      <w:r w:rsidR="00320349" w:rsidRPr="00320349">
        <w:instrText xml:space="preserve"> \* MERGEFORMAT </w:instrText>
      </w:r>
      <w:r w:rsidR="0037582B" w:rsidRPr="00320349">
        <w:fldChar w:fldCharType="separate"/>
      </w:r>
      <w:r w:rsidR="00046209">
        <w:t>4.2.4</w:t>
      </w:r>
      <w:r w:rsidR="0037582B" w:rsidRPr="00320349">
        <w:fldChar w:fldCharType="end"/>
      </w:r>
      <w:r w:rsidR="0037582B" w:rsidRPr="00320349">
        <w:t xml:space="preserve"> </w:t>
      </w:r>
      <w:r w:rsidR="0068217F" w:rsidRPr="00320349">
        <w:t>Положения о комиссии.</w:t>
      </w:r>
    </w:p>
    <w:p w14:paraId="71A84383" w14:textId="145D05DB"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Уведомление о регистрации жалобы </w:t>
      </w:r>
      <w:r w:rsidR="009314A6" w:rsidRPr="00320349">
        <w:rPr>
          <w:b w:val="0"/>
        </w:rPr>
        <w:t xml:space="preserve">с приложением жалобы и иных материалов заявителя </w:t>
      </w:r>
      <w:r w:rsidRPr="00320349">
        <w:rPr>
          <w:b w:val="0"/>
        </w:rPr>
        <w:t>направляется заказчику, организатору закупки, специализированной организации по адресу электронной почты, указанному в</w:t>
      </w:r>
      <w:r w:rsidR="00CC6B44" w:rsidRPr="00320349">
        <w:rPr>
          <w:b w:val="0"/>
        </w:rPr>
        <w:t xml:space="preserve"> извещении,</w:t>
      </w:r>
      <w:r w:rsidRPr="00320349">
        <w:rPr>
          <w:b w:val="0"/>
        </w:rPr>
        <w:t xml:space="preserve"> документации обжалуемой закупки. </w:t>
      </w:r>
      <w:r w:rsidR="002F7A93" w:rsidRPr="00320349">
        <w:rPr>
          <w:b w:val="0"/>
        </w:rPr>
        <w:t xml:space="preserve">Уведомление о регистрации </w:t>
      </w:r>
      <w:r w:rsidR="00F23773" w:rsidRPr="00320349">
        <w:rPr>
          <w:b w:val="0"/>
        </w:rPr>
        <w:t>заявления заказчика / организатора</w:t>
      </w:r>
      <w:r w:rsidR="004223E7" w:rsidRPr="00320349">
        <w:rPr>
          <w:b w:val="0"/>
        </w:rPr>
        <w:t xml:space="preserve"> закупки о включении сведений о</w:t>
      </w:r>
      <w:r w:rsidR="00F23773" w:rsidRPr="00320349">
        <w:rPr>
          <w:b w:val="0"/>
        </w:rPr>
        <w:t xml:space="preserve"> поставщике </w:t>
      </w:r>
      <w:r w:rsidR="004223E7" w:rsidRPr="00320349">
        <w:rPr>
          <w:b w:val="0"/>
        </w:rPr>
        <w:t xml:space="preserve">(исполнителе, подрядчике) </w:t>
      </w:r>
      <w:r w:rsidR="00F23773" w:rsidRPr="00320349">
        <w:rPr>
          <w:b w:val="0"/>
        </w:rPr>
        <w:t xml:space="preserve">в РНПК </w:t>
      </w:r>
      <w:r w:rsidR="002F7A93" w:rsidRPr="00320349">
        <w:rPr>
          <w:b w:val="0"/>
        </w:rPr>
        <w:t xml:space="preserve">с приложением заявления и иных материалов </w:t>
      </w:r>
      <w:r w:rsidR="00F23773" w:rsidRPr="00320349">
        <w:rPr>
          <w:b w:val="0"/>
        </w:rPr>
        <w:t xml:space="preserve">(при необходимости) </w:t>
      </w:r>
      <w:r w:rsidR="002F7A93" w:rsidRPr="00320349">
        <w:rPr>
          <w:b w:val="0"/>
        </w:rPr>
        <w:t>направляется поставщику</w:t>
      </w:r>
      <w:r w:rsidR="004223E7" w:rsidRPr="00320349">
        <w:rPr>
          <w:b w:val="0"/>
        </w:rPr>
        <w:t xml:space="preserve"> (подрядчику, исполнителю)</w:t>
      </w:r>
      <w:r w:rsidR="002F7A93" w:rsidRPr="00320349">
        <w:rPr>
          <w:b w:val="0"/>
        </w:rPr>
        <w:t xml:space="preserve">. </w:t>
      </w:r>
      <w:r w:rsidRPr="00320349">
        <w:rPr>
          <w:b w:val="0"/>
        </w:rPr>
        <w:t>В уведомлении</w:t>
      </w:r>
      <w:r w:rsidR="0037582B" w:rsidRPr="00320349">
        <w:rPr>
          <w:b w:val="0"/>
        </w:rPr>
        <w:t>,</w:t>
      </w:r>
      <w:r w:rsidRPr="00320349">
        <w:rPr>
          <w:b w:val="0"/>
        </w:rPr>
        <w:t xml:space="preserve"> при необходимости</w:t>
      </w:r>
      <w:r w:rsidR="0037582B" w:rsidRPr="00320349">
        <w:rPr>
          <w:b w:val="0"/>
        </w:rPr>
        <w:t>,</w:t>
      </w:r>
      <w:r w:rsidRPr="00320349">
        <w:rPr>
          <w:b w:val="0"/>
        </w:rPr>
        <w:t xml:space="preserve"> указываются дата, время и место заседания Комиссии, а также перечень документов и сведений, необходимых для предоставления в Комиссию.</w:t>
      </w:r>
    </w:p>
    <w:p w14:paraId="5F32EF93"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Заявитель, заказчик, организатор закупки, специализированная организация</w:t>
      </w:r>
      <w:r w:rsidR="00605FF8" w:rsidRPr="00320349">
        <w:rPr>
          <w:b w:val="0"/>
        </w:rPr>
        <w:t>, иные лица</w:t>
      </w:r>
      <w:r w:rsidRPr="00320349">
        <w:rPr>
          <w:b w:val="0"/>
        </w:rPr>
        <w:t xml:space="preserve"> предоставляют необходимые документы и сведения в установленный Комиссией срок.</w:t>
      </w:r>
    </w:p>
    <w:p w14:paraId="401DC553"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198" w:name="_Ref507693499"/>
      <w:bookmarkStart w:id="199" w:name="_Ref414277275"/>
      <w:r w:rsidRPr="00320349">
        <w:rPr>
          <w:b w:val="0"/>
        </w:rPr>
        <w:t xml:space="preserve">Заказчик в день получения уведомления о </w:t>
      </w:r>
      <w:r w:rsidR="007C7C3B" w:rsidRPr="00320349">
        <w:rPr>
          <w:b w:val="0"/>
        </w:rPr>
        <w:t xml:space="preserve">регистрации </w:t>
      </w:r>
      <w:r w:rsidRPr="00320349">
        <w:rPr>
          <w:b w:val="0"/>
        </w:rPr>
        <w:t>жалобы</w:t>
      </w:r>
      <w:r w:rsidR="007C7C3B" w:rsidRPr="00320349">
        <w:rPr>
          <w:b w:val="0"/>
        </w:rPr>
        <w:t>, поданной в соответствии с п.</w:t>
      </w:r>
      <w:r w:rsidR="009314A6" w:rsidRPr="00320349">
        <w:rPr>
          <w:b w:val="0"/>
        </w:rPr>
        <w:t> </w:t>
      </w:r>
      <w:r w:rsidR="007C7C3B" w:rsidRPr="00320349">
        <w:rPr>
          <w:b w:val="0"/>
        </w:rPr>
        <w:t>22.1.1 Положения,</w:t>
      </w:r>
      <w:r w:rsidRPr="00320349">
        <w:rPr>
          <w:b w:val="0"/>
        </w:rPr>
        <w:t xml:space="preserve"> принимает одно из следующих решений:</w:t>
      </w:r>
      <w:bookmarkEnd w:id="198"/>
    </w:p>
    <w:p w14:paraId="5127E2B5" w14:textId="77777777" w:rsidR="00DA0DCA" w:rsidRPr="00320349" w:rsidRDefault="0068217F" w:rsidP="00320349">
      <w:pPr>
        <w:pStyle w:val="5"/>
        <w:widowControl w:val="0"/>
        <w:numPr>
          <w:ilvl w:val="3"/>
          <w:numId w:val="3"/>
        </w:numPr>
        <w:ind w:left="1985" w:hanging="851"/>
        <w:outlineLvl w:val="3"/>
      </w:pPr>
      <w:r w:rsidRPr="00320349">
        <w:t xml:space="preserve">о приостановке процедуры закупки в части заключения договора до рассмотрения </w:t>
      </w:r>
      <w:r w:rsidRPr="00320349">
        <w:lastRenderedPageBreak/>
        <w:t>жалобы Комиссией;</w:t>
      </w:r>
    </w:p>
    <w:p w14:paraId="023126A1" w14:textId="77777777" w:rsidR="00DA0DCA" w:rsidRPr="00320349" w:rsidRDefault="0068217F" w:rsidP="00320349">
      <w:pPr>
        <w:pStyle w:val="5"/>
        <w:widowControl w:val="0"/>
        <w:numPr>
          <w:ilvl w:val="3"/>
          <w:numId w:val="3"/>
        </w:numPr>
        <w:ind w:left="1985" w:hanging="851"/>
        <w:outlineLvl w:val="3"/>
      </w:pPr>
      <w:r w:rsidRPr="00320349">
        <w:t>об отказе от приостановки процедуры закупки в части заключения договора ввиду угрозы безопасности жизни и здоровью либо</w:t>
      </w:r>
      <w:r w:rsidR="00CD1FB4" w:rsidRPr="00320349">
        <w:t xml:space="preserve"> ввиду угрозы</w:t>
      </w:r>
      <w:r w:rsidRPr="00320349">
        <w:t xml:space="preserve"> срыва сроков реализации ГОЗ/ФЦП.</w:t>
      </w:r>
    </w:p>
    <w:p w14:paraId="32A39F0B" w14:textId="77777777" w:rsidR="007C7C3B" w:rsidRPr="00320349" w:rsidRDefault="007C7C3B" w:rsidP="00320349">
      <w:pPr>
        <w:pStyle w:val="2"/>
        <w:keepNext w:val="0"/>
        <w:keepLines w:val="0"/>
        <w:widowControl w:val="0"/>
        <w:numPr>
          <w:ilvl w:val="2"/>
          <w:numId w:val="3"/>
        </w:numPr>
        <w:spacing w:before="120"/>
        <w:ind w:left="1134" w:hanging="1134"/>
        <w:jc w:val="both"/>
        <w:outlineLvl w:val="2"/>
        <w:rPr>
          <w:b w:val="0"/>
        </w:rPr>
      </w:pPr>
      <w:r w:rsidRPr="00320349">
        <w:rPr>
          <w:b w:val="0"/>
        </w:rPr>
        <w:t>В случае поступления жалобы в соответствии с п.</w:t>
      </w:r>
      <w:r w:rsidR="009314A6" w:rsidRPr="00320349">
        <w:rPr>
          <w:b w:val="0"/>
        </w:rPr>
        <w:t> </w:t>
      </w:r>
      <w:r w:rsidRPr="00320349">
        <w:rPr>
          <w:b w:val="0"/>
        </w:rPr>
        <w:t>22.</w:t>
      </w:r>
      <w:r w:rsidR="00313BC1" w:rsidRPr="00320349">
        <w:rPr>
          <w:b w:val="0"/>
        </w:rPr>
        <w:t>1</w:t>
      </w:r>
      <w:r w:rsidRPr="00320349">
        <w:rPr>
          <w:b w:val="0"/>
        </w:rPr>
        <w:t>.</w:t>
      </w:r>
      <w:r w:rsidR="00313BC1" w:rsidRPr="00320349">
        <w:rPr>
          <w:b w:val="0"/>
        </w:rPr>
        <w:t>2</w:t>
      </w:r>
      <w:r w:rsidRPr="00320349">
        <w:rPr>
          <w:b w:val="0"/>
        </w:rPr>
        <w:t xml:space="preserve"> Положения </w:t>
      </w:r>
      <w:r w:rsidR="00BC4614" w:rsidRPr="00320349">
        <w:rPr>
          <w:b w:val="0"/>
        </w:rPr>
        <w:t xml:space="preserve">заказчик вправе </w:t>
      </w:r>
      <w:r w:rsidRPr="00320349">
        <w:rPr>
          <w:b w:val="0"/>
        </w:rPr>
        <w:t>не приостан</w:t>
      </w:r>
      <w:r w:rsidR="00993980" w:rsidRPr="00320349">
        <w:rPr>
          <w:b w:val="0"/>
        </w:rPr>
        <w:t>авливать</w:t>
      </w:r>
      <w:r w:rsidRPr="00320349">
        <w:rPr>
          <w:b w:val="0"/>
        </w:rPr>
        <w:t xml:space="preserve"> процедур</w:t>
      </w:r>
      <w:r w:rsidR="006A21F9" w:rsidRPr="00320349">
        <w:rPr>
          <w:b w:val="0"/>
        </w:rPr>
        <w:t>у</w:t>
      </w:r>
      <w:r w:rsidRPr="00320349">
        <w:rPr>
          <w:b w:val="0"/>
        </w:rPr>
        <w:t xml:space="preserve"> закупки в части заключения договора.</w:t>
      </w:r>
    </w:p>
    <w:p w14:paraId="4A193773" w14:textId="4FB659EE" w:rsidR="009962DF"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Заказчик, организатор закупки в день принятия решения о приостановке процедуры закупки в части заключения договора до рассмотрения жалобы Комиссией размещает свое решение в ЕИС (в случае официального размещения извещения</w:t>
      </w:r>
      <w:r w:rsidR="00993980" w:rsidRPr="00320349">
        <w:rPr>
          <w:b w:val="0"/>
        </w:rPr>
        <w:t>,</w:t>
      </w:r>
      <w:r w:rsidRPr="00320349">
        <w:rPr>
          <w:b w:val="0"/>
        </w:rPr>
        <w:t xml:space="preserve"> документации о закупке в ЕИС) либо на официальном сайте заказчика (в случае официального размещения извещения</w:t>
      </w:r>
      <w:r w:rsidR="00993980" w:rsidRPr="00320349">
        <w:rPr>
          <w:b w:val="0"/>
        </w:rPr>
        <w:t>,</w:t>
      </w:r>
      <w:r w:rsidRPr="00320349">
        <w:rPr>
          <w:b w:val="0"/>
        </w:rPr>
        <w:t xml:space="preserve"> документации о закупке на официальном сайте заказчика)</w:t>
      </w:r>
      <w:r w:rsidR="00313BC1" w:rsidRPr="00320349">
        <w:rPr>
          <w:b w:val="0"/>
        </w:rPr>
        <w:t xml:space="preserve"> за исключением случаев рассмотрения жалобы по закупке, проведенной на ЗЭТП</w:t>
      </w:r>
      <w:r w:rsidRPr="00320349">
        <w:rPr>
          <w:b w:val="0"/>
        </w:rPr>
        <w:t>.</w:t>
      </w:r>
      <w:r w:rsidR="009314A6" w:rsidRPr="00320349">
        <w:rPr>
          <w:b w:val="0"/>
        </w:rPr>
        <w:t xml:space="preserve"> </w:t>
      </w:r>
    </w:p>
    <w:p w14:paraId="44710813" w14:textId="21A4E238" w:rsidR="00DA0DCA" w:rsidRPr="00320349" w:rsidRDefault="0068217F" w:rsidP="00320349">
      <w:pPr>
        <w:pStyle w:val="2"/>
        <w:keepNext w:val="0"/>
        <w:keepLines w:val="0"/>
        <w:widowControl w:val="0"/>
        <w:numPr>
          <w:ilvl w:val="1"/>
          <w:numId w:val="3"/>
        </w:numPr>
        <w:spacing w:before="120"/>
        <w:ind w:left="1134" w:hanging="1134"/>
        <w:jc w:val="both"/>
      </w:pPr>
      <w:bookmarkStart w:id="200" w:name="_Toc422778501"/>
      <w:bookmarkStart w:id="201" w:name="_Toc422815640"/>
      <w:bookmarkEnd w:id="199"/>
      <w:r w:rsidRPr="00320349">
        <w:t xml:space="preserve">Срок рассмотрения </w:t>
      </w:r>
      <w:bookmarkEnd w:id="200"/>
      <w:bookmarkEnd w:id="201"/>
      <w:r w:rsidR="002F7A93" w:rsidRPr="00320349">
        <w:t>обращения</w:t>
      </w:r>
    </w:p>
    <w:p w14:paraId="3F4F9DD0" w14:textId="083BCE7A"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202" w:name="_Ref507694251"/>
      <w:r w:rsidRPr="00320349">
        <w:rPr>
          <w:b w:val="0"/>
        </w:rPr>
        <w:t xml:space="preserve">Рассмотрение </w:t>
      </w:r>
      <w:r w:rsidR="002F7A93" w:rsidRPr="00320349">
        <w:rPr>
          <w:b w:val="0"/>
        </w:rPr>
        <w:t xml:space="preserve">обращения </w:t>
      </w:r>
      <w:r w:rsidRPr="00320349">
        <w:rPr>
          <w:b w:val="0"/>
        </w:rPr>
        <w:t>осуществляется в течение 10</w:t>
      </w:r>
      <w:r w:rsidR="0037582B" w:rsidRPr="00320349">
        <w:rPr>
          <w:b w:val="0"/>
        </w:rPr>
        <w:t> </w:t>
      </w:r>
      <w:r w:rsidRPr="00320349">
        <w:rPr>
          <w:b w:val="0"/>
        </w:rPr>
        <w:t xml:space="preserve">(десяти) рабочих дней с момента </w:t>
      </w:r>
      <w:r w:rsidR="002F7A93" w:rsidRPr="00320349">
        <w:rPr>
          <w:b w:val="0"/>
        </w:rPr>
        <w:t xml:space="preserve">его </w:t>
      </w:r>
      <w:r w:rsidRPr="00320349">
        <w:rPr>
          <w:b w:val="0"/>
        </w:rPr>
        <w:t xml:space="preserve">регистрации. </w:t>
      </w:r>
      <w:bookmarkStart w:id="203" w:name="_Ref420661368"/>
      <w:r w:rsidRPr="00320349">
        <w:rPr>
          <w:b w:val="0"/>
        </w:rPr>
        <w:t xml:space="preserve">Срок рассмотрения </w:t>
      </w:r>
      <w:r w:rsidR="002F7A93" w:rsidRPr="00320349">
        <w:rPr>
          <w:b w:val="0"/>
        </w:rPr>
        <w:t xml:space="preserve">обращения </w:t>
      </w:r>
      <w:r w:rsidRPr="00320349">
        <w:rPr>
          <w:b w:val="0"/>
        </w:rPr>
        <w:t xml:space="preserve">может быть продлён по решению </w:t>
      </w:r>
      <w:bookmarkStart w:id="204" w:name="_Ref416435770"/>
      <w:r w:rsidRPr="00320349">
        <w:rPr>
          <w:b w:val="0"/>
        </w:rPr>
        <w:t>Комиссии не более чем до 30</w:t>
      </w:r>
      <w:r w:rsidR="0037582B" w:rsidRPr="00320349">
        <w:rPr>
          <w:b w:val="0"/>
        </w:rPr>
        <w:t> </w:t>
      </w:r>
      <w:r w:rsidRPr="00320349">
        <w:rPr>
          <w:b w:val="0"/>
        </w:rPr>
        <w:t xml:space="preserve">(тридцати) рабочих дней с момента регистрации </w:t>
      </w:r>
      <w:r w:rsidR="002F7A93" w:rsidRPr="00320349">
        <w:rPr>
          <w:b w:val="0"/>
        </w:rPr>
        <w:t>обращения</w:t>
      </w:r>
      <w:r w:rsidRPr="00320349">
        <w:rPr>
          <w:b w:val="0"/>
        </w:rPr>
        <w:t>.</w:t>
      </w:r>
      <w:bookmarkEnd w:id="202"/>
      <w:bookmarkEnd w:id="203"/>
      <w:bookmarkEnd w:id="204"/>
    </w:p>
    <w:p w14:paraId="6C661764"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Заказчик, организатор закупки, специализированная организация уведомляют Комиссию </w:t>
      </w:r>
      <w:r w:rsidR="0037582B" w:rsidRPr="00320349">
        <w:rPr>
          <w:b w:val="0"/>
        </w:rPr>
        <w:t>о факте</w:t>
      </w:r>
      <w:r w:rsidRPr="00320349">
        <w:rPr>
          <w:b w:val="0"/>
        </w:rPr>
        <w:t xml:space="preserve"> обжалования в судебном либо административном порядке</w:t>
      </w:r>
      <w:r w:rsidR="007B076B" w:rsidRPr="00320349">
        <w:rPr>
          <w:b w:val="0"/>
        </w:rPr>
        <w:t xml:space="preserve"> закупки, жалоба на которую также рассматривается Комиссией</w:t>
      </w:r>
      <w:r w:rsidRPr="00320349">
        <w:rPr>
          <w:b w:val="0"/>
        </w:rPr>
        <w:t>.</w:t>
      </w:r>
    </w:p>
    <w:p w14:paraId="239C4793" w14:textId="77777777" w:rsidR="00DA0DCA" w:rsidRPr="00320349" w:rsidRDefault="003C7927" w:rsidP="00320349">
      <w:pPr>
        <w:pStyle w:val="2"/>
        <w:keepNext w:val="0"/>
        <w:keepLines w:val="0"/>
        <w:widowControl w:val="0"/>
        <w:numPr>
          <w:ilvl w:val="2"/>
          <w:numId w:val="3"/>
        </w:numPr>
        <w:spacing w:before="120"/>
        <w:ind w:left="1134" w:hanging="1134"/>
        <w:jc w:val="both"/>
        <w:outlineLvl w:val="2"/>
        <w:rPr>
          <w:b w:val="0"/>
        </w:rPr>
      </w:pPr>
      <w:r w:rsidRPr="00320349">
        <w:rPr>
          <w:b w:val="0"/>
        </w:rPr>
        <w:t>В случае р</w:t>
      </w:r>
      <w:r w:rsidR="0068217F" w:rsidRPr="00320349">
        <w:rPr>
          <w:b w:val="0"/>
        </w:rPr>
        <w:t>ассм</w:t>
      </w:r>
      <w:r w:rsidRPr="00320349">
        <w:rPr>
          <w:b w:val="0"/>
        </w:rPr>
        <w:t>отрения</w:t>
      </w:r>
      <w:r w:rsidR="0068217F" w:rsidRPr="00320349">
        <w:rPr>
          <w:b w:val="0"/>
        </w:rPr>
        <w:t xml:space="preserve"> су</w:t>
      </w:r>
      <w:r w:rsidRPr="00320349">
        <w:rPr>
          <w:b w:val="0"/>
        </w:rPr>
        <w:t>дом или антимонопольным органом жалобы на процедуру закупки, жалоба на которую поступила также в Комиссию,</w:t>
      </w:r>
      <w:r w:rsidR="0068217F" w:rsidRPr="00320349">
        <w:rPr>
          <w:b w:val="0"/>
        </w:rPr>
        <w:t xml:space="preserve"> </w:t>
      </w:r>
      <w:r w:rsidRPr="00320349">
        <w:rPr>
          <w:b w:val="0"/>
        </w:rPr>
        <w:t>р</w:t>
      </w:r>
      <w:r w:rsidR="0068217F" w:rsidRPr="00320349">
        <w:rPr>
          <w:b w:val="0"/>
        </w:rPr>
        <w:t>ассмотрени</w:t>
      </w:r>
      <w:r w:rsidRPr="00320349">
        <w:rPr>
          <w:b w:val="0"/>
        </w:rPr>
        <w:t>е</w:t>
      </w:r>
      <w:r w:rsidR="0068217F" w:rsidRPr="00320349">
        <w:rPr>
          <w:b w:val="0"/>
        </w:rPr>
        <w:t xml:space="preserve"> жалобы</w:t>
      </w:r>
      <w:r w:rsidRPr="00320349">
        <w:rPr>
          <w:b w:val="0"/>
        </w:rPr>
        <w:t xml:space="preserve"> Комиссией приостанавливается с момента, когда</w:t>
      </w:r>
      <w:r w:rsidR="007B076B" w:rsidRPr="00320349">
        <w:rPr>
          <w:b w:val="0"/>
        </w:rPr>
        <w:t xml:space="preserve"> Комиссии</w:t>
      </w:r>
      <w:r w:rsidRPr="00320349">
        <w:rPr>
          <w:b w:val="0"/>
        </w:rPr>
        <w:t xml:space="preserve"> стало известно об обжаловании процедуры закупки</w:t>
      </w:r>
      <w:r w:rsidR="001626D6" w:rsidRPr="00320349">
        <w:rPr>
          <w:b w:val="0"/>
        </w:rPr>
        <w:t xml:space="preserve"> соответственно</w:t>
      </w:r>
      <w:r w:rsidRPr="00320349">
        <w:rPr>
          <w:b w:val="0"/>
        </w:rPr>
        <w:t xml:space="preserve"> в суде или антимонопольном органе</w:t>
      </w:r>
      <w:r w:rsidR="001626D6" w:rsidRPr="00320349">
        <w:rPr>
          <w:b w:val="0"/>
        </w:rPr>
        <w:t>,</w:t>
      </w:r>
      <w:r w:rsidRPr="00320349">
        <w:rPr>
          <w:b w:val="0"/>
        </w:rPr>
        <w:t xml:space="preserve"> и</w:t>
      </w:r>
      <w:r w:rsidR="0068217F" w:rsidRPr="00320349">
        <w:rPr>
          <w:b w:val="0"/>
        </w:rPr>
        <w:t xml:space="preserve"> возобновляется с момента доведения до сведения Комиссии соответствующего решения суда или антимонопольного органа</w:t>
      </w:r>
      <w:r w:rsidR="007B076B" w:rsidRPr="00320349">
        <w:rPr>
          <w:b w:val="0"/>
        </w:rPr>
        <w:t xml:space="preserve"> в полном объёме</w:t>
      </w:r>
      <w:r w:rsidR="0068217F" w:rsidRPr="00320349">
        <w:rPr>
          <w:b w:val="0"/>
        </w:rPr>
        <w:t>.</w:t>
      </w:r>
    </w:p>
    <w:p w14:paraId="3D7289C6" w14:textId="77777777" w:rsidR="00DA0DCA" w:rsidRPr="00320349" w:rsidRDefault="0068217F" w:rsidP="00320349">
      <w:pPr>
        <w:pStyle w:val="2"/>
        <w:keepNext w:val="0"/>
        <w:keepLines w:val="0"/>
        <w:widowControl w:val="0"/>
        <w:numPr>
          <w:ilvl w:val="1"/>
          <w:numId w:val="3"/>
        </w:numPr>
        <w:spacing w:before="120"/>
        <w:ind w:left="1134" w:hanging="1134"/>
        <w:jc w:val="both"/>
      </w:pPr>
      <w:bookmarkStart w:id="205" w:name="_Toc422778503"/>
      <w:bookmarkStart w:id="206" w:name="_Toc422815641"/>
      <w:r w:rsidRPr="00320349">
        <w:t xml:space="preserve">Порядок проведения заседания </w:t>
      </w:r>
      <w:bookmarkEnd w:id="205"/>
      <w:r w:rsidRPr="00320349">
        <w:t>Комиссии</w:t>
      </w:r>
      <w:bookmarkEnd w:id="206"/>
      <w:r w:rsidRPr="00320349">
        <w:t xml:space="preserve"> </w:t>
      </w:r>
    </w:p>
    <w:p w14:paraId="6E1C53AF"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207" w:name="_Ref420601016"/>
      <w:r w:rsidRPr="00320349">
        <w:rPr>
          <w:b w:val="0"/>
        </w:rPr>
        <w:t>Комиссия правомочна принимать решения по вопросам повестки заседания при наличии кворума.</w:t>
      </w:r>
      <w:bookmarkEnd w:id="207"/>
    </w:p>
    <w:p w14:paraId="4FC349D9"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Кворум составляет:</w:t>
      </w:r>
    </w:p>
    <w:p w14:paraId="11F4EB9E" w14:textId="796CC727" w:rsidR="00DA0DCA" w:rsidRPr="00320349" w:rsidRDefault="0068217F" w:rsidP="00320349">
      <w:pPr>
        <w:pStyle w:val="5"/>
        <w:widowControl w:val="0"/>
        <w:numPr>
          <w:ilvl w:val="3"/>
          <w:numId w:val="3"/>
        </w:numPr>
        <w:ind w:left="1985" w:hanging="851"/>
        <w:outlineLvl w:val="3"/>
      </w:pPr>
      <w:r w:rsidRPr="00320349">
        <w:t xml:space="preserve">для </w:t>
      </w:r>
      <w:r w:rsidR="00D46F46" w:rsidRPr="00320349">
        <w:t xml:space="preserve">рассмотрения </w:t>
      </w:r>
      <w:r w:rsidR="002F7A93" w:rsidRPr="00320349">
        <w:t xml:space="preserve">обращения </w:t>
      </w:r>
      <w:r w:rsidR="00D46F46" w:rsidRPr="00320349">
        <w:t xml:space="preserve">– не менее половины </w:t>
      </w:r>
      <w:r w:rsidR="007B076B" w:rsidRPr="00320349">
        <w:t>обладающих правом голоса</w:t>
      </w:r>
      <w:r w:rsidR="00D46F46" w:rsidRPr="00320349">
        <w:t xml:space="preserve"> членов Комиссии;</w:t>
      </w:r>
    </w:p>
    <w:p w14:paraId="7BFFC172" w14:textId="77777777" w:rsidR="00DA0DCA" w:rsidRPr="00320349" w:rsidRDefault="0068217F" w:rsidP="00320349">
      <w:pPr>
        <w:pStyle w:val="5"/>
        <w:widowControl w:val="0"/>
        <w:numPr>
          <w:ilvl w:val="3"/>
          <w:numId w:val="3"/>
        </w:numPr>
        <w:ind w:left="1985" w:hanging="851"/>
        <w:outlineLvl w:val="3"/>
      </w:pPr>
      <w:r w:rsidRPr="00320349">
        <w:t>для принятия решения по</w:t>
      </w:r>
      <w:r w:rsidR="001626D6" w:rsidRPr="00320349">
        <w:t xml:space="preserve"> иным</w:t>
      </w:r>
      <w:r w:rsidRPr="00320349">
        <w:t xml:space="preserve"> вопросам повестки заседания</w:t>
      </w:r>
      <w:r w:rsidR="00D46F46" w:rsidRPr="00320349">
        <w:t xml:space="preserve"> </w:t>
      </w:r>
      <w:r w:rsidRPr="00320349">
        <w:t>– не менее половины обладающих</w:t>
      </w:r>
      <w:r w:rsidR="00D46F46" w:rsidRPr="00320349">
        <w:t xml:space="preserve"> правом голоса членов Комиссии, </w:t>
      </w:r>
      <w:r w:rsidR="001626D6" w:rsidRPr="00320349">
        <w:t>участвующих</w:t>
      </w:r>
      <w:r w:rsidR="00D46F46" w:rsidRPr="00320349">
        <w:t xml:space="preserve"> </w:t>
      </w:r>
      <w:r w:rsidR="001626D6" w:rsidRPr="00320349">
        <w:t>в</w:t>
      </w:r>
      <w:r w:rsidR="00D46F46" w:rsidRPr="00320349">
        <w:t xml:space="preserve"> заседании.</w:t>
      </w:r>
    </w:p>
    <w:p w14:paraId="1DAD2355"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Заседание Комиссии проводится в очной форме</w:t>
      </w:r>
      <w:r w:rsidR="0037582B" w:rsidRPr="00320349">
        <w:rPr>
          <w:b w:val="0"/>
        </w:rPr>
        <w:t>, или</w:t>
      </w:r>
      <w:r w:rsidR="00FE6980" w:rsidRPr="00320349">
        <w:rPr>
          <w:b w:val="0"/>
        </w:rPr>
        <w:t xml:space="preserve"> очно-заочной</w:t>
      </w:r>
      <w:r w:rsidR="0037582B" w:rsidRPr="00320349">
        <w:rPr>
          <w:b w:val="0"/>
        </w:rPr>
        <w:t>,</w:t>
      </w:r>
      <w:r w:rsidR="00FE6980" w:rsidRPr="00320349">
        <w:rPr>
          <w:b w:val="0"/>
        </w:rPr>
        <w:t xml:space="preserve"> или заочной форме</w:t>
      </w:r>
      <w:r w:rsidRPr="00320349">
        <w:rPr>
          <w:b w:val="0"/>
        </w:rPr>
        <w:t>.</w:t>
      </w:r>
    </w:p>
    <w:p w14:paraId="16314388"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В ходе</w:t>
      </w:r>
      <w:r w:rsidR="00993980" w:rsidRPr="00320349">
        <w:rPr>
          <w:b w:val="0"/>
        </w:rPr>
        <w:t xml:space="preserve"> голосования </w:t>
      </w:r>
      <w:r w:rsidRPr="00320349">
        <w:rPr>
          <w:b w:val="0"/>
        </w:rPr>
        <w:t xml:space="preserve">по вопросам повестки заседания Комиссии члены Комиссии </w:t>
      </w:r>
      <w:r w:rsidR="007B076B" w:rsidRPr="00320349">
        <w:rPr>
          <w:b w:val="0"/>
        </w:rPr>
        <w:t>принимают одно из следующих решений</w:t>
      </w:r>
      <w:r w:rsidRPr="00320349">
        <w:rPr>
          <w:b w:val="0"/>
        </w:rPr>
        <w:t>:</w:t>
      </w:r>
    </w:p>
    <w:p w14:paraId="7AF86F1A" w14:textId="77777777" w:rsidR="00DA0DCA" w:rsidRPr="00320349" w:rsidRDefault="0068217F" w:rsidP="00320349">
      <w:pPr>
        <w:pStyle w:val="5"/>
        <w:widowControl w:val="0"/>
        <w:numPr>
          <w:ilvl w:val="3"/>
          <w:numId w:val="3"/>
        </w:numPr>
        <w:ind w:left="1985" w:hanging="851"/>
        <w:outlineLvl w:val="3"/>
      </w:pPr>
      <w:r w:rsidRPr="00320349">
        <w:t>«ЗА»;</w:t>
      </w:r>
    </w:p>
    <w:p w14:paraId="27CB2937" w14:textId="77777777" w:rsidR="00DA0DCA" w:rsidRPr="00320349" w:rsidRDefault="0068217F" w:rsidP="00320349">
      <w:pPr>
        <w:pStyle w:val="5"/>
        <w:widowControl w:val="0"/>
        <w:numPr>
          <w:ilvl w:val="3"/>
          <w:numId w:val="3"/>
        </w:numPr>
        <w:ind w:left="1985" w:hanging="851"/>
        <w:outlineLvl w:val="3"/>
      </w:pPr>
      <w:r w:rsidRPr="00320349">
        <w:t>«ПРОТИВ»;</w:t>
      </w:r>
    </w:p>
    <w:p w14:paraId="37F8E4B2" w14:textId="77777777" w:rsidR="00DA0DCA" w:rsidRPr="00320349" w:rsidRDefault="0068217F" w:rsidP="00320349">
      <w:pPr>
        <w:pStyle w:val="5"/>
        <w:widowControl w:val="0"/>
        <w:numPr>
          <w:ilvl w:val="3"/>
          <w:numId w:val="3"/>
        </w:numPr>
        <w:ind w:left="1985" w:hanging="851"/>
        <w:outlineLvl w:val="3"/>
      </w:pPr>
      <w:r w:rsidRPr="00320349">
        <w:t>«ВОЗДЕРЖАЛСЯ».</w:t>
      </w:r>
    </w:p>
    <w:p w14:paraId="626A3F9A"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Голосование осуществляется открыто</w:t>
      </w:r>
      <w:r w:rsidR="0037582B" w:rsidRPr="00320349">
        <w:rPr>
          <w:b w:val="0"/>
        </w:rPr>
        <w:t>;</w:t>
      </w:r>
      <w:r w:rsidRPr="00320349">
        <w:rPr>
          <w:b w:val="0"/>
        </w:rPr>
        <w:t xml:space="preserve"> каждый член Комиссии</w:t>
      </w:r>
      <w:r w:rsidR="00D46F46" w:rsidRPr="00320349">
        <w:rPr>
          <w:b w:val="0"/>
        </w:rPr>
        <w:t>, обладающий правом голоса при принятии решения по вопросам повестки заседания</w:t>
      </w:r>
      <w:r w:rsidR="00FE6980" w:rsidRPr="00320349">
        <w:rPr>
          <w:b w:val="0"/>
        </w:rPr>
        <w:t>,</w:t>
      </w:r>
      <w:r w:rsidRPr="00320349">
        <w:rPr>
          <w:b w:val="0"/>
        </w:rPr>
        <w:t xml:space="preserve"> имеет один голос. При равенстве голосов членов Комиссии, </w:t>
      </w:r>
      <w:r w:rsidR="0037582B" w:rsidRPr="00320349">
        <w:rPr>
          <w:b w:val="0"/>
        </w:rPr>
        <w:t>участвующих в</w:t>
      </w:r>
      <w:r w:rsidRPr="00320349">
        <w:rPr>
          <w:b w:val="0"/>
        </w:rPr>
        <w:t xml:space="preserve"> заседании, голос председателя Комиссии (</w:t>
      </w:r>
      <w:r w:rsidR="00D46F46" w:rsidRPr="00320349">
        <w:rPr>
          <w:b w:val="0"/>
        </w:rPr>
        <w:t xml:space="preserve">лица, </w:t>
      </w:r>
      <w:r w:rsidRPr="00320349">
        <w:rPr>
          <w:b w:val="0"/>
        </w:rPr>
        <w:t>исполняющего его функции) является решающим.</w:t>
      </w:r>
    </w:p>
    <w:p w14:paraId="2116E6F7" w14:textId="5D212325"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По результатам рассмотрения </w:t>
      </w:r>
      <w:r w:rsidR="00FB011E" w:rsidRPr="00320349">
        <w:rPr>
          <w:b w:val="0"/>
        </w:rPr>
        <w:t xml:space="preserve">обращения </w:t>
      </w:r>
      <w:r w:rsidRPr="00320349">
        <w:rPr>
          <w:b w:val="0"/>
        </w:rPr>
        <w:t>Комиссия принимает одно из следующих решений:</w:t>
      </w:r>
    </w:p>
    <w:p w14:paraId="06A75A6A" w14:textId="77777777" w:rsidR="00DA0DCA" w:rsidRPr="00320349" w:rsidRDefault="0068217F" w:rsidP="00320349">
      <w:pPr>
        <w:pStyle w:val="5"/>
        <w:widowControl w:val="0"/>
        <w:numPr>
          <w:ilvl w:val="3"/>
          <w:numId w:val="3"/>
        </w:numPr>
        <w:ind w:left="1985" w:hanging="851"/>
        <w:outlineLvl w:val="3"/>
      </w:pPr>
      <w:r w:rsidRPr="00320349">
        <w:t>признать жалобу необоснованной и отказать в её удовлетворении;</w:t>
      </w:r>
    </w:p>
    <w:p w14:paraId="5D444F53" w14:textId="77777777" w:rsidR="00FB011E" w:rsidRPr="00320349" w:rsidRDefault="0068217F" w:rsidP="00320349">
      <w:pPr>
        <w:pStyle w:val="5"/>
        <w:widowControl w:val="0"/>
        <w:numPr>
          <w:ilvl w:val="3"/>
          <w:numId w:val="3"/>
        </w:numPr>
        <w:ind w:left="1985" w:hanging="851"/>
        <w:outlineLvl w:val="3"/>
      </w:pPr>
      <w:r w:rsidRPr="00320349">
        <w:t>признать жалобу обоснованной (частично обоснованной)</w:t>
      </w:r>
      <w:r w:rsidR="00FB011E" w:rsidRPr="00320349">
        <w:t>;</w:t>
      </w:r>
    </w:p>
    <w:p w14:paraId="20A4138C" w14:textId="6C9D48BE" w:rsidR="00415090" w:rsidRPr="00320349" w:rsidRDefault="00415090" w:rsidP="00320349">
      <w:pPr>
        <w:pStyle w:val="5"/>
        <w:widowControl w:val="0"/>
        <w:numPr>
          <w:ilvl w:val="3"/>
          <w:numId w:val="3"/>
        </w:numPr>
        <w:ind w:left="1985" w:hanging="851"/>
        <w:outlineLvl w:val="3"/>
      </w:pPr>
      <w:r w:rsidRPr="00320349">
        <w:t>включить сведения о</w:t>
      </w:r>
      <w:r w:rsidR="00591CC6">
        <w:t xml:space="preserve"> </w:t>
      </w:r>
      <w:r w:rsidRPr="00320349">
        <w:t>поставщике</w:t>
      </w:r>
      <w:r w:rsidR="004223E7" w:rsidRPr="00320349">
        <w:t xml:space="preserve"> (подрядчике, исполнителе)</w:t>
      </w:r>
      <w:r w:rsidRPr="00320349">
        <w:t xml:space="preserve"> в РНПК;</w:t>
      </w:r>
    </w:p>
    <w:p w14:paraId="518EA704" w14:textId="4EB646EE" w:rsidR="00DA0DCA" w:rsidRPr="00320349" w:rsidRDefault="00415090" w:rsidP="00320349">
      <w:pPr>
        <w:pStyle w:val="5"/>
        <w:widowControl w:val="0"/>
        <w:numPr>
          <w:ilvl w:val="3"/>
          <w:numId w:val="3"/>
        </w:numPr>
        <w:ind w:left="1985" w:hanging="851"/>
        <w:outlineLvl w:val="3"/>
      </w:pPr>
      <w:r w:rsidRPr="00320349">
        <w:t>не включать сведения о</w:t>
      </w:r>
      <w:r w:rsidR="004223E7" w:rsidRPr="00320349">
        <w:t xml:space="preserve"> </w:t>
      </w:r>
      <w:r w:rsidRPr="00320349">
        <w:t>поставщике</w:t>
      </w:r>
      <w:r w:rsidR="004223E7" w:rsidRPr="00320349">
        <w:t xml:space="preserve"> (подрядчике, исполнителе)</w:t>
      </w:r>
      <w:r w:rsidRPr="00320349">
        <w:t xml:space="preserve"> в РНПК</w:t>
      </w:r>
      <w:r w:rsidR="0068217F" w:rsidRPr="00320349">
        <w:t>.</w:t>
      </w:r>
    </w:p>
    <w:p w14:paraId="68AA3764" w14:textId="53E96C22" w:rsidR="00DA0DCA" w:rsidRPr="00320349" w:rsidRDefault="0068217F" w:rsidP="00320349">
      <w:pPr>
        <w:pStyle w:val="2"/>
        <w:keepNext w:val="0"/>
        <w:keepLines w:val="0"/>
        <w:widowControl w:val="0"/>
        <w:numPr>
          <w:ilvl w:val="0"/>
          <w:numId w:val="0"/>
        </w:numPr>
        <w:spacing w:before="120"/>
        <w:ind w:left="1134"/>
        <w:jc w:val="both"/>
        <w:outlineLvl w:val="2"/>
        <w:rPr>
          <w:b w:val="0"/>
        </w:rPr>
      </w:pPr>
      <w:r w:rsidRPr="00320349">
        <w:rPr>
          <w:b w:val="0"/>
        </w:rPr>
        <w:t xml:space="preserve">При выявлении в ходе рассмотрения </w:t>
      </w:r>
      <w:r w:rsidR="00FB011E" w:rsidRPr="00320349">
        <w:rPr>
          <w:b w:val="0"/>
        </w:rPr>
        <w:t xml:space="preserve">обращения </w:t>
      </w:r>
      <w:r w:rsidRPr="00320349">
        <w:rPr>
          <w:b w:val="0"/>
        </w:rPr>
        <w:t>нарушений законодательства, Положения</w:t>
      </w:r>
      <w:r w:rsidR="001626D6" w:rsidRPr="00320349">
        <w:rPr>
          <w:b w:val="0"/>
        </w:rPr>
        <w:t>,</w:t>
      </w:r>
      <w:r w:rsidRPr="00320349">
        <w:rPr>
          <w:b w:val="0"/>
        </w:rPr>
        <w:t xml:space="preserve"> правовых актов, принятых в его развитие, не являющихся предметом </w:t>
      </w:r>
      <w:r w:rsidR="00FB011E" w:rsidRPr="00320349">
        <w:rPr>
          <w:b w:val="0"/>
        </w:rPr>
        <w:t>обращения</w:t>
      </w:r>
      <w:r w:rsidRPr="00320349">
        <w:rPr>
          <w:b w:val="0"/>
        </w:rPr>
        <w:t>, Комиссия принимает решение с учетом всех выявленных нарушений.</w:t>
      </w:r>
      <w:r w:rsidR="00F23773" w:rsidRPr="00320349">
        <w:rPr>
          <w:b w:val="0"/>
        </w:rPr>
        <w:t xml:space="preserve"> </w:t>
      </w:r>
    </w:p>
    <w:p w14:paraId="651BE998" w14:textId="67F0E3AA" w:rsidR="00B46997" w:rsidRPr="00320349" w:rsidRDefault="00B46997" w:rsidP="00320349">
      <w:pPr>
        <w:pStyle w:val="2"/>
        <w:keepNext w:val="0"/>
        <w:keepLines w:val="0"/>
        <w:widowControl w:val="0"/>
        <w:numPr>
          <w:ilvl w:val="2"/>
          <w:numId w:val="3"/>
        </w:numPr>
        <w:spacing w:before="120"/>
        <w:ind w:left="1134" w:hanging="1134"/>
        <w:jc w:val="both"/>
        <w:outlineLvl w:val="2"/>
        <w:rPr>
          <w:b w:val="0"/>
        </w:rPr>
      </w:pPr>
      <w:r w:rsidRPr="00320349">
        <w:rPr>
          <w:b w:val="0"/>
        </w:rPr>
        <w:t>Комиссия вправе инициировать проведение экспертизы</w:t>
      </w:r>
      <w:r w:rsidR="0037582B" w:rsidRPr="00320349">
        <w:rPr>
          <w:b w:val="0"/>
        </w:rPr>
        <w:t xml:space="preserve"> полученных для рассмотрения </w:t>
      </w:r>
      <w:r w:rsidR="00FB011E" w:rsidRPr="00320349">
        <w:rPr>
          <w:b w:val="0"/>
        </w:rPr>
        <w:t xml:space="preserve">обращения </w:t>
      </w:r>
      <w:r w:rsidR="0037582B" w:rsidRPr="00320349">
        <w:rPr>
          <w:b w:val="0"/>
        </w:rPr>
        <w:t>материалов</w:t>
      </w:r>
      <w:r w:rsidRPr="00320349">
        <w:rPr>
          <w:b w:val="0"/>
        </w:rPr>
        <w:t xml:space="preserve"> в порядке, установленном Положением</w:t>
      </w:r>
      <w:r w:rsidR="001626D6" w:rsidRPr="00320349">
        <w:rPr>
          <w:b w:val="0"/>
        </w:rPr>
        <w:t>,</w:t>
      </w:r>
      <w:r w:rsidRPr="00320349">
        <w:rPr>
          <w:b w:val="0"/>
        </w:rPr>
        <w:t xml:space="preserve"> правовыми актами Корпорации, принятыми в его развитие.</w:t>
      </w:r>
      <w:r w:rsidR="006A21F9" w:rsidRPr="00320349">
        <w:rPr>
          <w:b w:val="0"/>
        </w:rPr>
        <w:t xml:space="preserve"> </w:t>
      </w:r>
      <w:r w:rsidR="00F302DC" w:rsidRPr="00320349">
        <w:rPr>
          <w:b w:val="0"/>
        </w:rPr>
        <w:t>В</w:t>
      </w:r>
      <w:r w:rsidR="006A21F9" w:rsidRPr="00320349">
        <w:rPr>
          <w:b w:val="0"/>
        </w:rPr>
        <w:t>ыводы экспертов являются для членов Комиссии рекомендательными. Реестр привлекаемых экспертов может быть утвержден правовым актом Корпорации, ГО ХК (ИС).</w:t>
      </w:r>
    </w:p>
    <w:p w14:paraId="7ADD4621"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При отзыве жалобы</w:t>
      </w:r>
      <w:r w:rsidR="00011391" w:rsidRPr="00320349">
        <w:rPr>
          <w:b w:val="0"/>
        </w:rPr>
        <w:t xml:space="preserve"> заявителем</w:t>
      </w:r>
      <w:r w:rsidRPr="00320349">
        <w:rPr>
          <w:b w:val="0"/>
        </w:rPr>
        <w:t xml:space="preserve"> процедура ее рассмотрения прекращается, о чем заказчик, организатор закупки, специализированная организация уведомляются в течение 3 (трех) рабочих дней со дня получения Комиссией письма об отзыве жалобы.</w:t>
      </w:r>
    </w:p>
    <w:p w14:paraId="15D85EFF" w14:textId="1F5AECD7" w:rsidR="00DA0DCA" w:rsidRPr="00320349" w:rsidRDefault="0068217F" w:rsidP="00320349">
      <w:pPr>
        <w:pStyle w:val="2"/>
        <w:keepNext w:val="0"/>
        <w:keepLines w:val="0"/>
        <w:widowControl w:val="0"/>
        <w:numPr>
          <w:ilvl w:val="1"/>
          <w:numId w:val="3"/>
        </w:numPr>
        <w:spacing w:before="120"/>
        <w:ind w:left="1134" w:hanging="1134"/>
        <w:jc w:val="both"/>
      </w:pPr>
      <w:r w:rsidRPr="00320349">
        <w:t xml:space="preserve">Перенос сроков рассмотрения </w:t>
      </w:r>
      <w:r w:rsidR="007E3D23" w:rsidRPr="00320349">
        <w:t>обращений</w:t>
      </w:r>
    </w:p>
    <w:p w14:paraId="28C10B9E"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Заседание Комиссии переносится с соблюдением сроков, установленных п. </w:t>
      </w:r>
      <w:r w:rsidR="0037582B" w:rsidRPr="00320349">
        <w:rPr>
          <w:b w:val="0"/>
        </w:rPr>
        <w:fldChar w:fldCharType="begin"/>
      </w:r>
      <w:r w:rsidR="0037582B" w:rsidRPr="00320349">
        <w:rPr>
          <w:b w:val="0"/>
        </w:rPr>
        <w:instrText xml:space="preserve"> REF _Ref507694251 \r \h </w:instrText>
      </w:r>
      <w:r w:rsidR="005B0EFC" w:rsidRPr="00320349">
        <w:rPr>
          <w:b w:val="0"/>
        </w:rPr>
        <w:instrText xml:space="preserve"> \* MERGEFORMAT </w:instrText>
      </w:r>
      <w:r w:rsidR="0037582B" w:rsidRPr="00320349">
        <w:rPr>
          <w:b w:val="0"/>
        </w:rPr>
      </w:r>
      <w:r w:rsidR="0037582B" w:rsidRPr="00320349">
        <w:rPr>
          <w:b w:val="0"/>
        </w:rPr>
        <w:fldChar w:fldCharType="separate"/>
      </w:r>
      <w:r w:rsidR="00046209">
        <w:rPr>
          <w:b w:val="0"/>
        </w:rPr>
        <w:t>4.3.1</w:t>
      </w:r>
      <w:r w:rsidR="0037582B" w:rsidRPr="00320349">
        <w:rPr>
          <w:b w:val="0"/>
        </w:rPr>
        <w:fldChar w:fldCharType="end"/>
      </w:r>
      <w:r w:rsidR="00011391" w:rsidRPr="00320349">
        <w:rPr>
          <w:b w:val="0"/>
        </w:rPr>
        <w:t xml:space="preserve"> </w:t>
      </w:r>
      <w:r w:rsidRPr="00320349">
        <w:rPr>
          <w:b w:val="0"/>
        </w:rPr>
        <w:t>Положения о комиссии, в случае, если:</w:t>
      </w:r>
    </w:p>
    <w:p w14:paraId="10E781F8" w14:textId="7E3CC626" w:rsidR="00DA0DCA" w:rsidRPr="00320349" w:rsidRDefault="0068217F" w:rsidP="00320349">
      <w:pPr>
        <w:pStyle w:val="5"/>
        <w:widowControl w:val="0"/>
        <w:numPr>
          <w:ilvl w:val="3"/>
          <w:numId w:val="3"/>
        </w:numPr>
        <w:ind w:left="1985" w:hanging="851"/>
        <w:outlineLvl w:val="3"/>
      </w:pPr>
      <w:r w:rsidRPr="00320349">
        <w:t>отсутствует кворум для принятия решений по вопросам повестки заседания Комиссии;</w:t>
      </w:r>
    </w:p>
    <w:p w14:paraId="1C71CB35" w14:textId="7C8A9C08" w:rsidR="00DA0DCA" w:rsidRPr="00320349" w:rsidRDefault="0068217F" w:rsidP="00320349">
      <w:pPr>
        <w:pStyle w:val="5"/>
        <w:widowControl w:val="0"/>
        <w:numPr>
          <w:ilvl w:val="3"/>
          <w:numId w:val="3"/>
        </w:numPr>
        <w:ind w:left="1985" w:hanging="851"/>
        <w:outlineLvl w:val="3"/>
      </w:pPr>
      <w:r w:rsidRPr="00320349">
        <w:t>возникла необходимость запроса дополнительных документов и сведений, присутствия представителей заявителя, заказчика, организатора закупки, специализированной организации</w:t>
      </w:r>
      <w:r w:rsidR="00423F33" w:rsidRPr="00320349">
        <w:t>, ЭТП</w:t>
      </w:r>
      <w:r w:rsidR="006A330C" w:rsidRPr="00320349">
        <w:t> / ЗЭТП</w:t>
      </w:r>
      <w:r w:rsidR="00423F33" w:rsidRPr="00320349">
        <w:t>, иных</w:t>
      </w:r>
      <w:r w:rsidRPr="00320349">
        <w:t xml:space="preserve"> </w:t>
      </w:r>
      <w:r w:rsidR="00423F33" w:rsidRPr="00320349">
        <w:t xml:space="preserve">лиц </w:t>
      </w:r>
      <w:r w:rsidRPr="00320349">
        <w:t>на заседании Комиссии;</w:t>
      </w:r>
    </w:p>
    <w:p w14:paraId="548D6800" w14:textId="77777777" w:rsidR="00DA0DCA" w:rsidRPr="00320349" w:rsidRDefault="0068217F" w:rsidP="00320349">
      <w:pPr>
        <w:pStyle w:val="5"/>
        <w:widowControl w:val="0"/>
        <w:numPr>
          <w:ilvl w:val="3"/>
          <w:numId w:val="3"/>
        </w:numPr>
        <w:ind w:left="1985" w:hanging="851"/>
        <w:outlineLvl w:val="3"/>
      </w:pPr>
      <w:r w:rsidRPr="00320349">
        <w:t>в иных случаях по решению Комиссии.</w:t>
      </w:r>
    </w:p>
    <w:p w14:paraId="4FDBA73C"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Секретарь Комиссии в течение 2 (двух) рабочих дней со дня принятия решения о переносе сроков рассмотрения жалобы уведомляет заявителя, заказчика, организатора закупки, специализированную организацию о переносе сроков рассмотрения жалобы.</w:t>
      </w:r>
    </w:p>
    <w:p w14:paraId="38AB7D77" w14:textId="77777777" w:rsidR="00DA0DCA" w:rsidRPr="00320349" w:rsidRDefault="0068217F" w:rsidP="00320349">
      <w:pPr>
        <w:pStyle w:val="2"/>
        <w:keepNext w:val="0"/>
        <w:keepLines w:val="0"/>
        <w:widowControl w:val="0"/>
        <w:numPr>
          <w:ilvl w:val="1"/>
          <w:numId w:val="3"/>
        </w:numPr>
        <w:spacing w:before="120"/>
        <w:ind w:left="1134" w:hanging="1134"/>
        <w:jc w:val="both"/>
      </w:pPr>
      <w:r w:rsidRPr="00320349">
        <w:t xml:space="preserve">Заключение Комиссии </w:t>
      </w:r>
    </w:p>
    <w:p w14:paraId="25F921D0" w14:textId="0DBD7C0F"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По результатам рассмотрения </w:t>
      </w:r>
      <w:r w:rsidR="00FB011E" w:rsidRPr="00320349">
        <w:rPr>
          <w:b w:val="0"/>
        </w:rPr>
        <w:t xml:space="preserve">обращения </w:t>
      </w:r>
      <w:r w:rsidRPr="00320349">
        <w:rPr>
          <w:b w:val="0"/>
        </w:rPr>
        <w:t>секретарем Комиссии в течение 3</w:t>
      </w:r>
      <w:r w:rsidR="0037582B" w:rsidRPr="00320349">
        <w:rPr>
          <w:b w:val="0"/>
        </w:rPr>
        <w:t> </w:t>
      </w:r>
      <w:r w:rsidRPr="00320349">
        <w:rPr>
          <w:b w:val="0"/>
        </w:rPr>
        <w:t xml:space="preserve">(трех) рабочих дней со дня принятия решения формируется заключение, которое подписывается всеми членами Комиссии, принимавшими решение по </w:t>
      </w:r>
      <w:r w:rsidR="00FB011E" w:rsidRPr="00320349">
        <w:rPr>
          <w:b w:val="0"/>
        </w:rPr>
        <w:t>обращению</w:t>
      </w:r>
      <w:r w:rsidRPr="00320349">
        <w:rPr>
          <w:b w:val="0"/>
        </w:rPr>
        <w:t xml:space="preserve">. Заключение </w:t>
      </w:r>
      <w:r w:rsidR="00DD5570" w:rsidRPr="00320349">
        <w:rPr>
          <w:b w:val="0"/>
        </w:rPr>
        <w:t xml:space="preserve">по жалобе </w:t>
      </w:r>
      <w:r w:rsidRPr="00320349">
        <w:rPr>
          <w:b w:val="0"/>
        </w:rPr>
        <w:t>является обязательным для рассмотрения заказчиком, организатором закупки, специализированной организацией.</w:t>
      </w:r>
    </w:p>
    <w:p w14:paraId="6192EB66"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В заключении Комиссии </w:t>
      </w:r>
      <w:r w:rsidR="00DD5570" w:rsidRPr="00320349">
        <w:rPr>
          <w:b w:val="0"/>
        </w:rPr>
        <w:t xml:space="preserve">по жалобе </w:t>
      </w:r>
      <w:r w:rsidRPr="00320349">
        <w:rPr>
          <w:b w:val="0"/>
        </w:rPr>
        <w:t>могут содержаться рекомендации по устранению выявленных Комиссией нарушений</w:t>
      </w:r>
      <w:r w:rsidR="008036FC" w:rsidRPr="00320349">
        <w:rPr>
          <w:b w:val="0"/>
        </w:rPr>
        <w:t>, а также рекомендации по предупреждению и предотвращению возможных нарушений в будущем</w:t>
      </w:r>
      <w:r w:rsidRPr="00320349">
        <w:rPr>
          <w:b w:val="0"/>
        </w:rPr>
        <w:t>. Рекомендации обязательны к рассмотрению заказчиком, организатором закупки, специализированной организацией.</w:t>
      </w:r>
      <w:r w:rsidR="00DD5570" w:rsidRPr="00320349">
        <w:rPr>
          <w:b w:val="0"/>
        </w:rPr>
        <w:t xml:space="preserve"> В заключении Комиссии по рассмотрению заявления о включении сведений в РНПК указывается принятое решение о включении либо невключении сведений в РНПК с обоснованными доводами Комиссии.</w:t>
      </w:r>
    </w:p>
    <w:p w14:paraId="5C5D82CB"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В случае выдачи Комиссией рекомендаций по устранению выявленных нарушений, заказчик, организатор закупки, специализированная организация по результатам рассмотрения рекомендаций и в установленный в заключении срок уведомляют Комиссию о мерах, принятых для устранения нарушений и исполнения рекомендаций.</w:t>
      </w:r>
    </w:p>
    <w:p w14:paraId="0A6F7E51" w14:textId="4308617B"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В заключении </w:t>
      </w:r>
      <w:r w:rsidR="00DD5570" w:rsidRPr="00320349">
        <w:rPr>
          <w:b w:val="0"/>
        </w:rPr>
        <w:t xml:space="preserve">Комиссии по жалобе </w:t>
      </w:r>
      <w:r w:rsidRPr="00320349">
        <w:rPr>
          <w:b w:val="0"/>
        </w:rPr>
        <w:t xml:space="preserve">могут содержаться предложения о проведении </w:t>
      </w:r>
      <w:r w:rsidR="00AE124B" w:rsidRPr="00320349">
        <w:rPr>
          <w:b w:val="0"/>
        </w:rPr>
        <w:t>мероприятий, направленных на устранение выявленных нарушений, в том числе о привлечении к ответственности виновных</w:t>
      </w:r>
      <w:r w:rsidRPr="00320349">
        <w:rPr>
          <w:b w:val="0"/>
        </w:rPr>
        <w:t xml:space="preserve"> должностных лиц заказчика, организатора закупки, специализированной организации</w:t>
      </w:r>
      <w:r w:rsidR="00180926" w:rsidRPr="00320349">
        <w:rPr>
          <w:b w:val="0"/>
        </w:rPr>
        <w:t>, об отмене закупки, о проведении повторной процедуры рассмотрения заявок и/или повторной оценки и сопоставления заявок на участие в закупке, при необходимости с суммированием значимости отдельных критериев со значимостью критерия «Цена договора или цена за единицу продукции» в порядке, установленном Приложением 6</w:t>
      </w:r>
      <w:r w:rsidR="0037582B" w:rsidRPr="00320349">
        <w:rPr>
          <w:b w:val="0"/>
        </w:rPr>
        <w:t xml:space="preserve"> к Положению</w:t>
      </w:r>
      <w:r w:rsidRPr="00320349">
        <w:rPr>
          <w:b w:val="0"/>
        </w:rPr>
        <w:t>.</w:t>
      </w:r>
      <w:r w:rsidR="005C2D15" w:rsidRPr="00320349">
        <w:rPr>
          <w:b w:val="0"/>
        </w:rPr>
        <w:t xml:space="preserve"> </w:t>
      </w:r>
    </w:p>
    <w:p w14:paraId="152A78C1" w14:textId="465AD9D2" w:rsidR="00D3430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В заключении </w:t>
      </w:r>
      <w:r w:rsidR="00DD5570" w:rsidRPr="00320349">
        <w:rPr>
          <w:b w:val="0"/>
        </w:rPr>
        <w:t xml:space="preserve">Комиссии </w:t>
      </w:r>
      <w:r w:rsidRPr="00320349">
        <w:rPr>
          <w:b w:val="0"/>
        </w:rPr>
        <w:t xml:space="preserve">не могут содержаться </w:t>
      </w:r>
      <w:r w:rsidR="00993980" w:rsidRPr="00320349">
        <w:rPr>
          <w:b w:val="0"/>
        </w:rPr>
        <w:t xml:space="preserve">рекомендации </w:t>
      </w:r>
      <w:r w:rsidRPr="00320349">
        <w:rPr>
          <w:b w:val="0"/>
        </w:rPr>
        <w:t>о расторжении заключенного заказчиком договора с третьим лицом.</w:t>
      </w:r>
      <w:r w:rsidR="007F7031" w:rsidRPr="007F7031">
        <w:rPr>
          <w:b w:val="0"/>
        </w:rPr>
        <w:t xml:space="preserve"> </w:t>
      </w:r>
      <w:r w:rsidR="007F7031">
        <w:rPr>
          <w:b w:val="0"/>
        </w:rPr>
        <w:t xml:space="preserve">В заключении Комиссии ГО ХК (ИС) должен быть указан порядок и сроки обжалования решения, вынесенного Комиссией ГО ХК (ИС), в Комиссию Корпорации. </w:t>
      </w:r>
      <w:r w:rsidR="0078176A" w:rsidRPr="00046209">
        <w:rPr>
          <w:b w:val="0"/>
        </w:rPr>
        <w:t>При этом указание только на соответствующие нормы  Положения о закупке не допускается</w:t>
      </w:r>
      <w:r w:rsidR="007F7031">
        <w:rPr>
          <w:b w:val="0"/>
        </w:rPr>
        <w:t>.</w:t>
      </w:r>
    </w:p>
    <w:p w14:paraId="24CE6F82" w14:textId="394D049F" w:rsidR="00DA0DCA" w:rsidRPr="007F7031" w:rsidRDefault="0068217F" w:rsidP="007F7031">
      <w:pPr>
        <w:pStyle w:val="2"/>
        <w:keepNext w:val="0"/>
        <w:keepLines w:val="0"/>
        <w:widowControl w:val="0"/>
        <w:numPr>
          <w:ilvl w:val="2"/>
          <w:numId w:val="3"/>
        </w:numPr>
        <w:spacing w:before="120"/>
        <w:ind w:left="1134" w:hanging="1134"/>
        <w:jc w:val="both"/>
        <w:outlineLvl w:val="2"/>
        <w:rPr>
          <w:b w:val="0"/>
        </w:rPr>
      </w:pPr>
      <w:r w:rsidRPr="007F7031">
        <w:rPr>
          <w:b w:val="0"/>
        </w:rPr>
        <w:t xml:space="preserve">Заключение подлежит хранению с материалами </w:t>
      </w:r>
      <w:r w:rsidR="00DD5570" w:rsidRPr="007F7031">
        <w:rPr>
          <w:b w:val="0"/>
        </w:rPr>
        <w:t>обращения</w:t>
      </w:r>
      <w:r w:rsidRPr="007F7031">
        <w:rPr>
          <w:b w:val="0"/>
        </w:rPr>
        <w:t xml:space="preserve"> в соответствии с подразделом </w:t>
      </w:r>
      <w:r w:rsidRPr="007F7031">
        <w:rPr>
          <w:b w:val="0"/>
        </w:rPr>
        <w:fldChar w:fldCharType="begin"/>
      </w:r>
      <w:r w:rsidRPr="007F7031">
        <w:rPr>
          <w:b w:val="0"/>
        </w:rPr>
        <w:instrText xml:space="preserve"> REF _Ref422236754 \r \h  \* MERGEFORMAT </w:instrText>
      </w:r>
      <w:r w:rsidRPr="007F7031">
        <w:rPr>
          <w:b w:val="0"/>
        </w:rPr>
      </w:r>
      <w:r w:rsidRPr="007F7031">
        <w:rPr>
          <w:b w:val="0"/>
        </w:rPr>
        <w:fldChar w:fldCharType="separate"/>
      </w:r>
      <w:r w:rsidR="00046209">
        <w:rPr>
          <w:b w:val="0"/>
        </w:rPr>
        <w:t>4.8</w:t>
      </w:r>
      <w:r w:rsidRPr="007F7031">
        <w:rPr>
          <w:b w:val="0"/>
        </w:rPr>
        <w:fldChar w:fldCharType="end"/>
      </w:r>
      <w:r w:rsidRPr="007F7031">
        <w:rPr>
          <w:b w:val="0"/>
        </w:rPr>
        <w:t xml:space="preserve"> Положения о комиссии.</w:t>
      </w:r>
    </w:p>
    <w:p w14:paraId="1E989616" w14:textId="47F17536"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Секретарь в течение 2 (двух) рабочих дней со дня подписания заключения формирует выписку из заключения и </w:t>
      </w:r>
      <w:r w:rsidR="005C2D15" w:rsidRPr="00320349">
        <w:rPr>
          <w:b w:val="0"/>
        </w:rPr>
        <w:t xml:space="preserve">в зависимости от предмета обращения </w:t>
      </w:r>
      <w:r w:rsidRPr="00320349">
        <w:rPr>
          <w:b w:val="0"/>
        </w:rPr>
        <w:t>направляет ее заявителю, заказчику, организатору закупки, специализированной организации</w:t>
      </w:r>
      <w:r w:rsidR="005C2D15" w:rsidRPr="00320349">
        <w:rPr>
          <w:b w:val="0"/>
        </w:rPr>
        <w:t>,</w:t>
      </w:r>
      <w:r w:rsidR="00D34309">
        <w:rPr>
          <w:b w:val="0"/>
        </w:rPr>
        <w:t xml:space="preserve"> </w:t>
      </w:r>
      <w:r w:rsidR="005C2D15" w:rsidRPr="00320349">
        <w:rPr>
          <w:b w:val="0"/>
        </w:rPr>
        <w:t>поставщику</w:t>
      </w:r>
      <w:r w:rsidR="004223E7" w:rsidRPr="00320349">
        <w:rPr>
          <w:b w:val="0"/>
        </w:rPr>
        <w:t xml:space="preserve"> (подрядчику, исполнителю)</w:t>
      </w:r>
      <w:r w:rsidRPr="00320349">
        <w:rPr>
          <w:b w:val="0"/>
        </w:rPr>
        <w:t>.</w:t>
      </w:r>
    </w:p>
    <w:p w14:paraId="5EC284E2"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Выписка из заключения </w:t>
      </w:r>
      <w:r w:rsidR="007B076B" w:rsidRPr="00320349">
        <w:rPr>
          <w:b w:val="0"/>
        </w:rPr>
        <w:t xml:space="preserve">формируется путём </w:t>
      </w:r>
      <w:r w:rsidRPr="00320349">
        <w:rPr>
          <w:b w:val="0"/>
        </w:rPr>
        <w:t>удален</w:t>
      </w:r>
      <w:r w:rsidR="007B076B" w:rsidRPr="00320349">
        <w:rPr>
          <w:b w:val="0"/>
        </w:rPr>
        <w:t>ия</w:t>
      </w:r>
      <w:r w:rsidRPr="00320349">
        <w:rPr>
          <w:b w:val="0"/>
        </w:rPr>
        <w:t xml:space="preserve"> сведени</w:t>
      </w:r>
      <w:r w:rsidR="007B076B" w:rsidRPr="00320349">
        <w:rPr>
          <w:b w:val="0"/>
        </w:rPr>
        <w:t>й</w:t>
      </w:r>
      <w:r w:rsidR="00011391" w:rsidRPr="00320349">
        <w:rPr>
          <w:b w:val="0"/>
        </w:rPr>
        <w:t xml:space="preserve"> из заключения Комиссии</w:t>
      </w:r>
      <w:r w:rsidRPr="00320349">
        <w:rPr>
          <w:b w:val="0"/>
        </w:rPr>
        <w:t xml:space="preserve"> о составе Комиссии, о персональных результа</w:t>
      </w:r>
      <w:r w:rsidR="007B076B" w:rsidRPr="00320349">
        <w:rPr>
          <w:b w:val="0"/>
        </w:rPr>
        <w:t>тах голосования членов Комиссии.</w:t>
      </w:r>
    </w:p>
    <w:bookmarkEnd w:id="178"/>
    <w:bookmarkEnd w:id="179"/>
    <w:bookmarkEnd w:id="180"/>
    <w:bookmarkEnd w:id="181"/>
    <w:bookmarkEnd w:id="182"/>
    <w:bookmarkEnd w:id="183"/>
    <w:p w14:paraId="6770C976"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При вынесении судом или антимонопольным органом решения </w:t>
      </w:r>
      <w:r w:rsidR="007B076B" w:rsidRPr="00320349">
        <w:rPr>
          <w:b w:val="0"/>
        </w:rPr>
        <w:t>в отношении</w:t>
      </w:r>
      <w:r w:rsidR="00AE124B" w:rsidRPr="00320349">
        <w:rPr>
          <w:b w:val="0"/>
        </w:rPr>
        <w:t xml:space="preserve"> закупк</w:t>
      </w:r>
      <w:r w:rsidR="007B076B" w:rsidRPr="00320349">
        <w:rPr>
          <w:b w:val="0"/>
        </w:rPr>
        <w:t>и</w:t>
      </w:r>
      <w:r w:rsidR="00AE124B" w:rsidRPr="00320349">
        <w:rPr>
          <w:b w:val="0"/>
        </w:rPr>
        <w:t xml:space="preserve">, </w:t>
      </w:r>
      <w:r w:rsidR="007B076B" w:rsidRPr="00320349">
        <w:rPr>
          <w:b w:val="0"/>
        </w:rPr>
        <w:t>обжалование которой также осуществляется в</w:t>
      </w:r>
      <w:r w:rsidR="00AE124B" w:rsidRPr="00320349">
        <w:rPr>
          <w:b w:val="0"/>
        </w:rPr>
        <w:t xml:space="preserve"> Комисси</w:t>
      </w:r>
      <w:r w:rsidR="007B076B" w:rsidRPr="00320349">
        <w:rPr>
          <w:b w:val="0"/>
        </w:rPr>
        <w:t>и</w:t>
      </w:r>
      <w:r w:rsidR="00AE124B" w:rsidRPr="00320349">
        <w:rPr>
          <w:b w:val="0"/>
        </w:rPr>
        <w:t>,</w:t>
      </w:r>
      <w:r w:rsidRPr="00320349">
        <w:rPr>
          <w:b w:val="0"/>
        </w:rPr>
        <w:t xml:space="preserve"> заказчик, организатор закупки, специализированная организация исполняют решение </w:t>
      </w:r>
      <w:r w:rsidR="0037582B" w:rsidRPr="00320349">
        <w:rPr>
          <w:b w:val="0"/>
        </w:rPr>
        <w:t xml:space="preserve">соответственно </w:t>
      </w:r>
      <w:r w:rsidRPr="00320349">
        <w:rPr>
          <w:b w:val="0"/>
        </w:rPr>
        <w:t xml:space="preserve">суда </w:t>
      </w:r>
      <w:r w:rsidR="0037582B" w:rsidRPr="00320349">
        <w:rPr>
          <w:b w:val="0"/>
        </w:rPr>
        <w:t xml:space="preserve">или </w:t>
      </w:r>
      <w:r w:rsidRPr="00320349">
        <w:rPr>
          <w:b w:val="0"/>
        </w:rPr>
        <w:t xml:space="preserve">антимонопольного органа, а также </w:t>
      </w:r>
      <w:r w:rsidR="00AE124B" w:rsidRPr="00320349">
        <w:rPr>
          <w:b w:val="0"/>
        </w:rPr>
        <w:t xml:space="preserve">решение Комиссии в части, не противоречащей решению суда </w:t>
      </w:r>
      <w:r w:rsidR="0037582B" w:rsidRPr="00320349">
        <w:rPr>
          <w:b w:val="0"/>
        </w:rPr>
        <w:t xml:space="preserve">или </w:t>
      </w:r>
      <w:r w:rsidR="00AE124B" w:rsidRPr="00320349">
        <w:rPr>
          <w:b w:val="0"/>
        </w:rPr>
        <w:t>антимонопольного органа</w:t>
      </w:r>
      <w:r w:rsidRPr="00320349">
        <w:rPr>
          <w:b w:val="0"/>
        </w:rPr>
        <w:t>.</w:t>
      </w:r>
    </w:p>
    <w:p w14:paraId="6CED9B44" w14:textId="507F4274" w:rsidR="00DD5570" w:rsidRPr="00320349" w:rsidRDefault="00DD5570" w:rsidP="00320349">
      <w:pPr>
        <w:pStyle w:val="2"/>
        <w:keepNext w:val="0"/>
        <w:keepLines w:val="0"/>
        <w:widowControl w:val="0"/>
        <w:numPr>
          <w:ilvl w:val="2"/>
          <w:numId w:val="3"/>
        </w:numPr>
        <w:spacing w:before="120"/>
        <w:ind w:left="1134" w:hanging="1134"/>
        <w:jc w:val="both"/>
        <w:outlineLvl w:val="2"/>
        <w:rPr>
          <w:b w:val="0"/>
        </w:rPr>
      </w:pPr>
      <w:r w:rsidRPr="00320349">
        <w:rPr>
          <w:b w:val="0"/>
        </w:rPr>
        <w:t>При рассмотрении судом вопроса о правомерности принятия заказчиком решения, предусмотренного пп.</w:t>
      </w:r>
      <w:r w:rsidR="00522343" w:rsidRPr="00320349">
        <w:rPr>
          <w:b w:val="0"/>
        </w:rPr>
        <w:t> </w:t>
      </w:r>
      <w:r w:rsidRPr="00320349">
        <w:rPr>
          <w:b w:val="0"/>
        </w:rPr>
        <w:t>24.2.2(3) Положения о закупке, рассмотрение заявления о включении сведений в РНПК Комиссией приостанавливается до вступления в силу соответствующего решения суда.</w:t>
      </w:r>
    </w:p>
    <w:p w14:paraId="726A7304" w14:textId="77777777" w:rsidR="00DA0DCA" w:rsidRPr="00320349" w:rsidRDefault="0068217F" w:rsidP="00320349">
      <w:pPr>
        <w:pStyle w:val="2"/>
        <w:keepNext w:val="0"/>
        <w:keepLines w:val="0"/>
        <w:widowControl w:val="0"/>
        <w:numPr>
          <w:ilvl w:val="1"/>
          <w:numId w:val="3"/>
        </w:numPr>
        <w:spacing w:before="120"/>
        <w:ind w:left="1134" w:hanging="1134"/>
        <w:jc w:val="both"/>
      </w:pPr>
      <w:bookmarkStart w:id="208" w:name="_Toc422815643"/>
      <w:bookmarkStart w:id="209" w:name="_Toc422778505"/>
      <w:r w:rsidRPr="00320349">
        <w:t>Анализ результатов рассмотрения жалобы</w:t>
      </w:r>
      <w:bookmarkEnd w:id="208"/>
      <w:bookmarkEnd w:id="209"/>
    </w:p>
    <w:p w14:paraId="78CB4F45" w14:textId="3D254C62"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По результатам рассмотрения </w:t>
      </w:r>
      <w:r w:rsidR="008B121C" w:rsidRPr="00320349">
        <w:rPr>
          <w:b w:val="0"/>
        </w:rPr>
        <w:t xml:space="preserve">обращений </w:t>
      </w:r>
      <w:r w:rsidRPr="00320349">
        <w:rPr>
          <w:b w:val="0"/>
        </w:rPr>
        <w:t>и полученной информации об исполнении выданных рекомендаций и заключений секретар</w:t>
      </w:r>
      <w:r w:rsidR="0037582B" w:rsidRPr="00320349">
        <w:rPr>
          <w:b w:val="0"/>
        </w:rPr>
        <w:t>ь</w:t>
      </w:r>
      <w:r w:rsidRPr="00320349">
        <w:rPr>
          <w:b w:val="0"/>
        </w:rPr>
        <w:t xml:space="preserve"> Комиссии формирует Отчет (форма приложения №2 к Положению о комиссии).</w:t>
      </w:r>
    </w:p>
    <w:p w14:paraId="2AACFCC9"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Отчет подлежит рассмотрению Комиссией ежеквартально и утверждается не позднее 15-го числа месяца, следующего за отчетным кварталом.</w:t>
      </w:r>
    </w:p>
    <w:p w14:paraId="496A6217" w14:textId="467E8235" w:rsidR="00DA0DCA" w:rsidRPr="00320349" w:rsidRDefault="008B121C"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Отчет </w:t>
      </w:r>
      <w:r w:rsidR="0068217F" w:rsidRPr="00320349">
        <w:rPr>
          <w:b w:val="0"/>
        </w:rPr>
        <w:t>Комиссии ГО ХК (ИС)</w:t>
      </w:r>
      <w:r w:rsidR="008C49FB" w:rsidRPr="00320349">
        <w:rPr>
          <w:b w:val="0"/>
        </w:rPr>
        <w:t xml:space="preserve"> с приложением копий рассмотренных </w:t>
      </w:r>
      <w:r w:rsidRPr="00320349">
        <w:rPr>
          <w:b w:val="0"/>
        </w:rPr>
        <w:t xml:space="preserve">обращений </w:t>
      </w:r>
      <w:r w:rsidR="008C49FB" w:rsidRPr="00320349">
        <w:rPr>
          <w:b w:val="0"/>
        </w:rPr>
        <w:t>и заключений по ним</w:t>
      </w:r>
      <w:r w:rsidR="00D34309">
        <w:rPr>
          <w:b w:val="0"/>
        </w:rPr>
        <w:t>, а также решений и предписаний антимонопольных органов (при наличии)</w:t>
      </w:r>
      <w:r w:rsidR="0068217F" w:rsidRPr="00320349">
        <w:rPr>
          <w:b w:val="0"/>
        </w:rPr>
        <w:t xml:space="preserve"> направляется в адрес Комиссии Корпорации не позднее чем через 10</w:t>
      </w:r>
      <w:r w:rsidR="00011391" w:rsidRPr="00320349">
        <w:rPr>
          <w:b w:val="0"/>
        </w:rPr>
        <w:t> </w:t>
      </w:r>
      <w:r w:rsidR="0068217F" w:rsidRPr="00320349">
        <w:rPr>
          <w:b w:val="0"/>
        </w:rPr>
        <w:t>(десять) дней с момента его утверждения.</w:t>
      </w:r>
    </w:p>
    <w:p w14:paraId="1141F99B" w14:textId="77777777" w:rsidR="00DA0DCA" w:rsidRPr="00320349" w:rsidRDefault="0068217F" w:rsidP="00320349">
      <w:pPr>
        <w:pStyle w:val="2"/>
        <w:keepNext w:val="0"/>
        <w:keepLines w:val="0"/>
        <w:widowControl w:val="0"/>
        <w:numPr>
          <w:ilvl w:val="1"/>
          <w:numId w:val="3"/>
        </w:numPr>
        <w:spacing w:before="120"/>
        <w:ind w:left="1134" w:hanging="1134"/>
        <w:jc w:val="both"/>
      </w:pPr>
      <w:bookmarkStart w:id="210" w:name="_Toc422815645"/>
      <w:bookmarkStart w:id="211" w:name="_Toc422778507"/>
      <w:bookmarkStart w:id="212" w:name="_Ref422236754"/>
      <w:r w:rsidRPr="00320349">
        <w:t xml:space="preserve">Архивное хранение материалов </w:t>
      </w:r>
      <w:bookmarkEnd w:id="210"/>
      <w:bookmarkEnd w:id="211"/>
      <w:bookmarkEnd w:id="212"/>
    </w:p>
    <w:p w14:paraId="2B115C58" w14:textId="77777777"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bookmarkStart w:id="213" w:name="_Ref414451418"/>
      <w:r w:rsidRPr="00320349">
        <w:rPr>
          <w:b w:val="0"/>
        </w:rPr>
        <w:t>Секретарь Комиссии:</w:t>
      </w:r>
    </w:p>
    <w:p w14:paraId="541055D0" w14:textId="36160E21" w:rsidR="00DA0DCA" w:rsidRPr="00320349" w:rsidRDefault="0068217F" w:rsidP="00320349">
      <w:pPr>
        <w:pStyle w:val="5"/>
        <w:widowControl w:val="0"/>
        <w:numPr>
          <w:ilvl w:val="3"/>
          <w:numId w:val="3"/>
        </w:numPr>
        <w:ind w:left="1985" w:hanging="851"/>
        <w:outlineLvl w:val="3"/>
      </w:pPr>
      <w:bookmarkStart w:id="214" w:name="_Ref422810569"/>
      <w:bookmarkStart w:id="215" w:name="_Ref422763595"/>
      <w:r w:rsidRPr="00320349">
        <w:t xml:space="preserve">обеспечивает подготовку материалов </w:t>
      </w:r>
      <w:r w:rsidR="005C2D15" w:rsidRPr="00320349">
        <w:t xml:space="preserve">обращения </w:t>
      </w:r>
      <w:r w:rsidRPr="00320349">
        <w:t>для передачи на архивное хранение;</w:t>
      </w:r>
      <w:bookmarkEnd w:id="213"/>
      <w:bookmarkEnd w:id="214"/>
      <w:bookmarkEnd w:id="215"/>
    </w:p>
    <w:p w14:paraId="11B8EF19" w14:textId="69EF0B62" w:rsidR="00DA0DCA" w:rsidRPr="00320349" w:rsidRDefault="0068217F" w:rsidP="00320349">
      <w:pPr>
        <w:pStyle w:val="5"/>
        <w:widowControl w:val="0"/>
        <w:numPr>
          <w:ilvl w:val="3"/>
          <w:numId w:val="3"/>
        </w:numPr>
        <w:ind w:left="1985" w:hanging="851"/>
        <w:outlineLvl w:val="3"/>
      </w:pPr>
      <w:bookmarkStart w:id="216" w:name="_Ref422237510"/>
      <w:r w:rsidRPr="00320349">
        <w:t xml:space="preserve">передает материалы </w:t>
      </w:r>
      <w:r w:rsidR="005C2D15" w:rsidRPr="00320349">
        <w:t xml:space="preserve">обращения </w:t>
      </w:r>
      <w:r w:rsidRPr="00320349">
        <w:t>на архивное хранение в структурное подразделение, ответственное за ведение архива, в порядке и сроки, установленные соответствующим правовым актом Корпорации либо ГО ХК (ИС) об архивном хранении.</w:t>
      </w:r>
      <w:bookmarkEnd w:id="216"/>
    </w:p>
    <w:p w14:paraId="7EB94016" w14:textId="43DDDDA9" w:rsidR="00DA0DCA" w:rsidRPr="00320349" w:rsidRDefault="0068217F" w:rsidP="00320349">
      <w:pPr>
        <w:pStyle w:val="2"/>
        <w:keepNext w:val="0"/>
        <w:keepLines w:val="0"/>
        <w:widowControl w:val="0"/>
        <w:numPr>
          <w:ilvl w:val="2"/>
          <w:numId w:val="3"/>
        </w:numPr>
        <w:spacing w:before="120"/>
        <w:ind w:left="1134" w:hanging="1134"/>
        <w:jc w:val="both"/>
        <w:outlineLvl w:val="2"/>
        <w:rPr>
          <w:b w:val="0"/>
        </w:rPr>
      </w:pPr>
      <w:r w:rsidRPr="00320349">
        <w:rPr>
          <w:b w:val="0"/>
        </w:rPr>
        <w:t xml:space="preserve">Материалы </w:t>
      </w:r>
      <w:r w:rsidR="005C2D15" w:rsidRPr="00320349">
        <w:rPr>
          <w:b w:val="0"/>
        </w:rPr>
        <w:t xml:space="preserve">обращения </w:t>
      </w:r>
      <w:r w:rsidRPr="00320349">
        <w:rPr>
          <w:b w:val="0"/>
        </w:rPr>
        <w:t>подлежат архивному хранению не менее 5 (пяти) лет.</w:t>
      </w:r>
    </w:p>
    <w:p w14:paraId="23DC7A10" w14:textId="77777777" w:rsidR="00DA0DCA" w:rsidRPr="00320349" w:rsidRDefault="00DA0DCA" w:rsidP="00320349">
      <w:pPr>
        <w:pStyle w:val="2"/>
        <w:keepNext w:val="0"/>
        <w:keepLines w:val="0"/>
        <w:widowControl w:val="0"/>
        <w:numPr>
          <w:ilvl w:val="2"/>
          <w:numId w:val="8"/>
        </w:numPr>
        <w:spacing w:before="120"/>
        <w:ind w:left="0" w:firstLine="709"/>
        <w:jc w:val="both"/>
        <w:outlineLvl w:val="2"/>
        <w:rPr>
          <w:b w:val="0"/>
        </w:rPr>
        <w:sectPr w:rsidR="00DA0DCA" w:rsidRPr="00320349">
          <w:headerReference w:type="first" r:id="rId9"/>
          <w:footerReference w:type="first" r:id="rId10"/>
          <w:pgSz w:w="11906" w:h="16838"/>
          <w:pgMar w:top="1134" w:right="567" w:bottom="851" w:left="1418" w:header="709" w:footer="709" w:gutter="0"/>
          <w:cols w:space="708"/>
          <w:titlePg/>
          <w:docGrid w:linePitch="381"/>
        </w:sectPr>
      </w:pPr>
    </w:p>
    <w:p w14:paraId="5C438B35" w14:textId="77777777" w:rsidR="00DA0DCA" w:rsidRPr="00320349" w:rsidRDefault="0068217F" w:rsidP="00320349">
      <w:pPr>
        <w:keepNext/>
        <w:keepLines/>
        <w:tabs>
          <w:tab w:val="left" w:pos="13183"/>
        </w:tabs>
        <w:spacing w:after="0" w:line="240" w:lineRule="auto"/>
        <w:ind w:left="6804"/>
        <w:outlineLvl w:val="0"/>
        <w:rPr>
          <w:rFonts w:ascii="Proxima Nova ExCn Rg" w:hAnsi="Proxima Nova ExCn Rg"/>
          <w:sz w:val="28"/>
          <w:szCs w:val="28"/>
        </w:rPr>
      </w:pPr>
      <w:bookmarkStart w:id="217" w:name="_Toc425862185"/>
      <w:bookmarkStart w:id="218" w:name="_Toc417909065"/>
      <w:bookmarkStart w:id="219" w:name="_Toc422815646"/>
      <w:bookmarkStart w:id="220" w:name="_Toc422197174"/>
      <w:bookmarkStart w:id="221" w:name="_Toc422778508"/>
      <w:bookmarkStart w:id="222" w:name="_Toc422810167"/>
      <w:bookmarkStart w:id="223" w:name="_Toc443317280"/>
      <w:r w:rsidRPr="00320349">
        <w:rPr>
          <w:rFonts w:ascii="Proxima Nova ExCn Rg" w:hAnsi="Proxima Nova ExCn Rg"/>
          <w:b/>
          <w:sz w:val="28"/>
        </w:rPr>
        <w:t>Приложение №1</w:t>
      </w:r>
      <w:bookmarkEnd w:id="217"/>
      <w:bookmarkEnd w:id="218"/>
      <w:r w:rsidRPr="00320349">
        <w:rPr>
          <w:rFonts w:ascii="Proxima Nova ExCn Rg" w:hAnsi="Proxima Nova ExCn Rg"/>
          <w:b/>
          <w:sz w:val="28"/>
          <w:szCs w:val="28"/>
        </w:rPr>
        <w:br/>
      </w:r>
      <w:bookmarkStart w:id="224" w:name="_Toc422810168"/>
      <w:bookmarkStart w:id="225" w:name="_Toc422815647"/>
      <w:bookmarkStart w:id="226" w:name="_Toc422778509"/>
      <w:bookmarkStart w:id="227" w:name="_Toc417913348"/>
      <w:bookmarkStart w:id="228" w:name="_Toc417909066"/>
      <w:bookmarkEnd w:id="219"/>
      <w:bookmarkEnd w:id="220"/>
      <w:bookmarkEnd w:id="221"/>
      <w:bookmarkEnd w:id="222"/>
      <w:r w:rsidRPr="00320349">
        <w:rPr>
          <w:rFonts w:ascii="Proxima Nova ExCn Rg" w:hAnsi="Proxima Nova ExCn Rg"/>
          <w:sz w:val="28"/>
          <w:szCs w:val="28"/>
        </w:rPr>
        <w:t>к Положению</w:t>
      </w:r>
      <w:r w:rsidRPr="00320349">
        <w:t xml:space="preserve"> </w:t>
      </w:r>
      <w:r w:rsidRPr="00320349">
        <w:rPr>
          <w:rFonts w:ascii="Proxima Nova ExCn Rg" w:hAnsi="Proxima Nova ExCn Rg"/>
          <w:sz w:val="28"/>
          <w:szCs w:val="28"/>
        </w:rPr>
        <w:t xml:space="preserve">о комиссии </w:t>
      </w:r>
      <w:bookmarkEnd w:id="223"/>
    </w:p>
    <w:bookmarkEnd w:id="224"/>
    <w:bookmarkEnd w:id="225"/>
    <w:bookmarkEnd w:id="226"/>
    <w:p w14:paraId="26405077" w14:textId="77777777" w:rsidR="008E42D8" w:rsidRPr="00320349" w:rsidRDefault="008E42D8" w:rsidP="00320349">
      <w:pPr>
        <w:keepNext/>
        <w:keepLines/>
        <w:autoSpaceDE w:val="0"/>
        <w:autoSpaceDN w:val="0"/>
        <w:snapToGrid w:val="0"/>
        <w:spacing w:before="360" w:after="360" w:line="240" w:lineRule="auto"/>
        <w:jc w:val="center"/>
        <w:rPr>
          <w:rFonts w:ascii="Proxima Nova ExCn Rg" w:hAnsi="Proxima Nova ExCn Rg"/>
          <w:b/>
          <w:sz w:val="28"/>
        </w:rPr>
      </w:pPr>
    </w:p>
    <w:p w14:paraId="0C5BA167" w14:textId="77777777" w:rsidR="00DA0DCA" w:rsidRPr="00320349" w:rsidRDefault="0068217F" w:rsidP="00320349">
      <w:pPr>
        <w:keepNext/>
        <w:keepLines/>
        <w:autoSpaceDE w:val="0"/>
        <w:autoSpaceDN w:val="0"/>
        <w:snapToGrid w:val="0"/>
        <w:spacing w:before="360" w:after="360" w:line="240" w:lineRule="auto"/>
        <w:jc w:val="center"/>
        <w:rPr>
          <w:rFonts w:ascii="Proxima Nova ExCn Rg" w:hAnsi="Proxima Nova ExCn Rg"/>
          <w:b/>
          <w:sz w:val="28"/>
        </w:rPr>
      </w:pPr>
      <w:r w:rsidRPr="00320349">
        <w:rPr>
          <w:rFonts w:ascii="Proxima Nova ExCn Rg" w:hAnsi="Proxima Nova ExCn Rg"/>
          <w:b/>
          <w:sz w:val="28"/>
        </w:rPr>
        <w:t>ЗАЯВЛЕНИЕ</w:t>
      </w:r>
      <w:r w:rsidRPr="00320349">
        <w:rPr>
          <w:rFonts w:ascii="Proxima Nova ExCn Rg" w:hAnsi="Proxima Nova ExCn Rg"/>
          <w:b/>
          <w:sz w:val="28"/>
        </w:rPr>
        <w:br/>
        <w:t>О БЕСПРИСТРАСТНОСТИ И НЕРАЗГЛАШЕНИИ ИНФОРМАЦИИ</w:t>
      </w:r>
      <w:bookmarkEnd w:id="227"/>
    </w:p>
    <w:p w14:paraId="324B9A6D" w14:textId="77777777" w:rsidR="00DA0DCA" w:rsidRPr="00320349" w:rsidRDefault="0068217F" w:rsidP="00320349">
      <w:pPr>
        <w:keepNext/>
        <w:keepLines/>
        <w:autoSpaceDE w:val="0"/>
        <w:autoSpaceDN w:val="0"/>
        <w:snapToGrid w:val="0"/>
        <w:spacing w:before="120" w:after="240" w:line="240" w:lineRule="auto"/>
        <w:jc w:val="both"/>
        <w:rPr>
          <w:rFonts w:ascii="Proxima Nova ExCn Rg" w:hAnsi="Proxima Nova ExCn Rg"/>
          <w:b/>
          <w:sz w:val="28"/>
        </w:rPr>
      </w:pPr>
      <w:r w:rsidRPr="00320349">
        <w:rPr>
          <w:rFonts w:ascii="Proxima Nova ExCn Rg" w:hAnsi="Proxima Nova ExCn Rg"/>
          <w:b/>
          <w:sz w:val="28"/>
        </w:rPr>
        <w:t>Для члена Комиссии по рассмотрению жалоб</w:t>
      </w:r>
    </w:p>
    <w:p w14:paraId="19700F4F" w14:textId="77777777" w:rsidR="00DA0DCA" w:rsidRPr="00320349" w:rsidRDefault="0068217F" w:rsidP="00320349">
      <w:pPr>
        <w:keepNext/>
        <w:keepLines/>
        <w:autoSpaceDE w:val="0"/>
        <w:autoSpaceDN w:val="0"/>
        <w:snapToGrid w:val="0"/>
        <w:spacing w:before="120" w:after="0" w:line="240" w:lineRule="auto"/>
        <w:ind w:firstLine="709"/>
        <w:jc w:val="both"/>
        <w:rPr>
          <w:rFonts w:ascii="Proxima Nova ExCn Rg" w:hAnsi="Proxima Nova ExCn Rg"/>
          <w:sz w:val="28"/>
        </w:rPr>
      </w:pPr>
      <w:r w:rsidRPr="00320349">
        <w:rPr>
          <w:rFonts w:ascii="Proxima Nova ExCn Rg" w:hAnsi="Proxima Nova ExCn Rg"/>
          <w:sz w:val="28"/>
        </w:rPr>
        <w:t>Я, нижеподписавшийся _____________________________________ [</w:t>
      </w:r>
      <w:r w:rsidRPr="00320349">
        <w:rPr>
          <w:rFonts w:ascii="Proxima Nova ExCn Rg" w:hAnsi="Proxima Nova ExCn Rg"/>
          <w:i/>
          <w:sz w:val="28"/>
        </w:rPr>
        <w:t>Ф.И.О.</w:t>
      </w:r>
      <w:r w:rsidR="00695F32" w:rsidRPr="00320349">
        <w:rPr>
          <w:rFonts w:ascii="Proxima Nova ExCn Rg" w:hAnsi="Proxima Nova ExCn Rg"/>
          <w:sz w:val="28"/>
        </w:rPr>
        <w:t>], являющийся</w:t>
      </w:r>
    </w:p>
    <w:p w14:paraId="7B07F6A7" w14:textId="77777777" w:rsidR="00DA0DCA" w:rsidRPr="00320349" w:rsidRDefault="0068217F" w:rsidP="00320349">
      <w:pPr>
        <w:keepNext/>
        <w:keepLines/>
        <w:numPr>
          <w:ilvl w:val="0"/>
          <w:numId w:val="20"/>
        </w:numPr>
        <w:autoSpaceDE w:val="0"/>
        <w:autoSpaceDN w:val="0"/>
        <w:snapToGrid w:val="0"/>
        <w:spacing w:before="120" w:after="0" w:line="240" w:lineRule="auto"/>
        <w:ind w:left="1418" w:right="-3" w:hanging="709"/>
        <w:jc w:val="both"/>
        <w:rPr>
          <w:rFonts w:ascii="Proxima Nova ExCn Rg" w:hAnsi="Proxima Nova ExCn Rg"/>
          <w:sz w:val="28"/>
        </w:rPr>
      </w:pPr>
      <w:r w:rsidRPr="00320349">
        <w:rPr>
          <w:rFonts w:ascii="Proxima Nova ExCn Rg" w:hAnsi="Proxima Nova ExCn Rg"/>
          <w:sz w:val="28"/>
        </w:rPr>
        <w:t>председателем Комиссии по рассмотрению жалоб,</w:t>
      </w:r>
    </w:p>
    <w:p w14:paraId="7B8E6444" w14:textId="77777777" w:rsidR="00DA0DCA" w:rsidRPr="00320349" w:rsidRDefault="0068217F" w:rsidP="00320349">
      <w:pPr>
        <w:keepNext/>
        <w:keepLines/>
        <w:numPr>
          <w:ilvl w:val="0"/>
          <w:numId w:val="20"/>
        </w:numPr>
        <w:autoSpaceDE w:val="0"/>
        <w:autoSpaceDN w:val="0"/>
        <w:snapToGrid w:val="0"/>
        <w:spacing w:before="120" w:after="0" w:line="240" w:lineRule="auto"/>
        <w:ind w:left="1418" w:right="-3" w:hanging="709"/>
        <w:jc w:val="both"/>
        <w:rPr>
          <w:rFonts w:ascii="Proxima Nova ExCn Rg" w:hAnsi="Proxima Nova ExCn Rg"/>
          <w:sz w:val="28"/>
        </w:rPr>
      </w:pPr>
      <w:r w:rsidRPr="00320349">
        <w:rPr>
          <w:rFonts w:ascii="Proxima Nova ExCn Rg" w:hAnsi="Proxima Nova ExCn Rg"/>
          <w:sz w:val="28"/>
        </w:rPr>
        <w:t>заместителем председателя Комиссии по рассмотрению жалоб,</w:t>
      </w:r>
    </w:p>
    <w:p w14:paraId="20A991CC" w14:textId="77777777" w:rsidR="00DA0DCA" w:rsidRPr="00320349" w:rsidRDefault="0068217F" w:rsidP="00320349">
      <w:pPr>
        <w:keepNext/>
        <w:keepLines/>
        <w:numPr>
          <w:ilvl w:val="0"/>
          <w:numId w:val="20"/>
        </w:numPr>
        <w:autoSpaceDE w:val="0"/>
        <w:autoSpaceDN w:val="0"/>
        <w:snapToGrid w:val="0"/>
        <w:spacing w:before="120" w:after="0" w:line="240" w:lineRule="auto"/>
        <w:ind w:left="1418" w:right="-3" w:hanging="709"/>
        <w:jc w:val="both"/>
        <w:rPr>
          <w:rFonts w:ascii="Proxima Nova ExCn Rg" w:hAnsi="Proxima Nova ExCn Rg"/>
          <w:sz w:val="28"/>
        </w:rPr>
      </w:pPr>
      <w:r w:rsidRPr="00320349">
        <w:rPr>
          <w:rFonts w:ascii="Proxima Nova ExCn Rg" w:hAnsi="Proxima Nova ExCn Rg"/>
          <w:sz w:val="28"/>
        </w:rPr>
        <w:t>членом Комиссии по рассмотрению жалоб,</w:t>
      </w:r>
    </w:p>
    <w:p w14:paraId="244AF3C9" w14:textId="77777777" w:rsidR="00DA0DCA" w:rsidRPr="00320349" w:rsidRDefault="0068217F" w:rsidP="00320349">
      <w:pPr>
        <w:keepNext/>
        <w:keepLines/>
        <w:numPr>
          <w:ilvl w:val="0"/>
          <w:numId w:val="20"/>
        </w:numPr>
        <w:autoSpaceDE w:val="0"/>
        <w:autoSpaceDN w:val="0"/>
        <w:snapToGrid w:val="0"/>
        <w:spacing w:before="120" w:after="0" w:line="240" w:lineRule="auto"/>
        <w:ind w:left="1418" w:right="-3" w:hanging="709"/>
        <w:jc w:val="both"/>
        <w:rPr>
          <w:rFonts w:ascii="Proxima Nova ExCn Rg" w:hAnsi="Proxima Nova ExCn Rg"/>
          <w:sz w:val="28"/>
        </w:rPr>
      </w:pPr>
      <w:r w:rsidRPr="00320349">
        <w:rPr>
          <w:rFonts w:ascii="Proxima Nova ExCn Rg" w:hAnsi="Proxima Nova ExCn Rg"/>
          <w:sz w:val="28"/>
        </w:rPr>
        <w:t>секретарем Комиссии по рассмотрению жалоб</w:t>
      </w:r>
    </w:p>
    <w:p w14:paraId="6A773418" w14:textId="77777777" w:rsidR="00DA0DCA" w:rsidRPr="00320349" w:rsidRDefault="0068217F" w:rsidP="00320349">
      <w:pPr>
        <w:keepNext/>
        <w:keepLines/>
        <w:autoSpaceDE w:val="0"/>
        <w:autoSpaceDN w:val="0"/>
        <w:snapToGrid w:val="0"/>
        <w:spacing w:before="120" w:after="0" w:line="240" w:lineRule="auto"/>
        <w:jc w:val="both"/>
        <w:rPr>
          <w:rFonts w:ascii="Proxima Nova ExCn Rg" w:hAnsi="Proxima Nova ExCn Rg"/>
          <w:sz w:val="28"/>
        </w:rPr>
      </w:pPr>
      <w:r w:rsidRPr="00320349">
        <w:rPr>
          <w:rFonts w:ascii="Proxima Nova ExCn Rg" w:hAnsi="Proxima Nova ExCn Rg"/>
          <w:sz w:val="28"/>
        </w:rPr>
        <w:t xml:space="preserve">и имеющий права и обязанности, предусмотренные Единым </w:t>
      </w:r>
      <w:r w:rsidR="001E2F66" w:rsidRPr="00320349">
        <w:rPr>
          <w:rFonts w:ascii="Proxima Nova ExCn Rg" w:hAnsi="Proxima Nova ExCn Rg"/>
          <w:sz w:val="28"/>
        </w:rPr>
        <w:t>п</w:t>
      </w:r>
      <w:r w:rsidRPr="00320349">
        <w:rPr>
          <w:rFonts w:ascii="Proxima Nova ExCn Rg" w:hAnsi="Proxima Nova ExCn Rg"/>
          <w:sz w:val="28"/>
        </w:rPr>
        <w:t>оложением о закупке Госу</w:t>
      </w:r>
      <w:r w:rsidR="00F5543C" w:rsidRPr="00320349">
        <w:rPr>
          <w:rFonts w:ascii="Proxima Nova ExCn Rg" w:hAnsi="Proxima Nova ExCn Rg"/>
          <w:sz w:val="28"/>
        </w:rPr>
        <w:t>дарственной корпорации «Ростех»</w:t>
      </w:r>
      <w:r w:rsidRPr="00320349">
        <w:rPr>
          <w:rFonts w:ascii="Proxima Nova ExCn Rg" w:hAnsi="Proxima Nova ExCn Rg"/>
          <w:sz w:val="28"/>
        </w:rPr>
        <w:t>:</w:t>
      </w:r>
    </w:p>
    <w:p w14:paraId="7A1660E5" w14:textId="77777777" w:rsidR="00DA0DCA" w:rsidRPr="00320349" w:rsidRDefault="0068217F" w:rsidP="00320349">
      <w:pPr>
        <w:keepNext/>
        <w:keepLines/>
        <w:numPr>
          <w:ilvl w:val="0"/>
          <w:numId w:val="21"/>
        </w:numPr>
        <w:tabs>
          <w:tab w:val="left" w:pos="1134"/>
        </w:tabs>
        <w:autoSpaceDE w:val="0"/>
        <w:autoSpaceDN w:val="0"/>
        <w:snapToGrid w:val="0"/>
        <w:spacing w:before="120" w:after="0" w:line="240" w:lineRule="auto"/>
        <w:ind w:left="0" w:firstLine="709"/>
        <w:jc w:val="both"/>
        <w:rPr>
          <w:rFonts w:ascii="Proxima Nova ExCn Rg" w:hAnsi="Proxima Nova ExCn Rg"/>
          <w:sz w:val="28"/>
        </w:rPr>
      </w:pPr>
      <w:r w:rsidRPr="00320349">
        <w:rPr>
          <w:rFonts w:ascii="Proxima Nova ExCn Rg" w:hAnsi="Proxima Nova ExCn Rg"/>
          <w:sz w:val="28"/>
        </w:rPr>
        <w:t>Беру на себя обяз</w:t>
      </w:r>
      <w:r w:rsidR="00695F32" w:rsidRPr="00320349">
        <w:rPr>
          <w:rFonts w:ascii="Proxima Nova ExCn Rg" w:hAnsi="Proxima Nova ExCn Rg"/>
          <w:sz w:val="28"/>
        </w:rPr>
        <w:t>ательства в течение 3</w:t>
      </w:r>
      <w:r w:rsidR="00695F32" w:rsidRPr="00320349">
        <w:rPr>
          <w:rFonts w:ascii="Proxima Nova ExCn Rg" w:hAnsi="Proxima Nova ExCn Rg"/>
          <w:sz w:val="28"/>
          <w:lang w:val="en-US"/>
        </w:rPr>
        <w:t> </w:t>
      </w:r>
      <w:r w:rsidR="00695F32" w:rsidRPr="00320349">
        <w:rPr>
          <w:rFonts w:ascii="Proxima Nova ExCn Rg" w:hAnsi="Proxima Nova ExCn Rg"/>
          <w:sz w:val="28"/>
        </w:rPr>
        <w:t>(трех) лет с даты проведения заседания Комиссии</w:t>
      </w:r>
      <w:r w:rsidRPr="00320349">
        <w:rPr>
          <w:rFonts w:ascii="Proxima Nova ExCn Rg" w:hAnsi="Proxima Nova ExCn Rg"/>
          <w:sz w:val="28"/>
        </w:rPr>
        <w:t xml:space="preserve"> не разглашать, не предоставлять копий, не публиковать, не раскрывать в какой-либо иной форме третьим лицам без получения предварительного письменного согласия </w:t>
      </w:r>
      <w:r w:rsidR="00695F32" w:rsidRPr="00320349">
        <w:rPr>
          <w:rFonts w:ascii="Proxima Nova ExCn Rg" w:hAnsi="Proxima Nova ExCn Rg"/>
          <w:sz w:val="28"/>
        </w:rPr>
        <w:t>заинтересованных лиц</w:t>
      </w:r>
      <w:r w:rsidRPr="00320349">
        <w:rPr>
          <w:rFonts w:ascii="Proxima Nova ExCn Rg" w:hAnsi="Proxima Nova ExCn Rg"/>
          <w:sz w:val="28"/>
        </w:rPr>
        <w:t xml:space="preserve"> любую информацию, ставшую мне известной с момента подписания настоящего заявления, кроме общедоступной информации, </w:t>
      </w:r>
      <w:r w:rsidR="00695F32" w:rsidRPr="00320349">
        <w:rPr>
          <w:rFonts w:ascii="Proxima Nova ExCn Rg" w:hAnsi="Proxima Nova ExCn Rg"/>
          <w:sz w:val="28"/>
        </w:rPr>
        <w:t>размещённой в открытых источниках,</w:t>
      </w:r>
      <w:r w:rsidRPr="00320349">
        <w:rPr>
          <w:rFonts w:ascii="Proxima Nova ExCn Rg" w:hAnsi="Proxima Nova ExCn Rg"/>
          <w:sz w:val="28"/>
        </w:rPr>
        <w:t xml:space="preserve"> или законно затребованной в случаях и в порядке, предусмотренных законодательством Российской Федерации.</w:t>
      </w:r>
    </w:p>
    <w:p w14:paraId="47902BC6" w14:textId="026E88CE" w:rsidR="00DA0DCA" w:rsidRPr="00320349" w:rsidRDefault="001E2F66" w:rsidP="00320349">
      <w:pPr>
        <w:keepNext/>
        <w:keepLines/>
        <w:numPr>
          <w:ilvl w:val="0"/>
          <w:numId w:val="21"/>
        </w:numPr>
        <w:tabs>
          <w:tab w:val="left" w:pos="1134"/>
        </w:tabs>
        <w:autoSpaceDE w:val="0"/>
        <w:autoSpaceDN w:val="0"/>
        <w:snapToGrid w:val="0"/>
        <w:spacing w:before="120" w:after="0" w:line="240" w:lineRule="auto"/>
        <w:ind w:left="0" w:firstLine="709"/>
        <w:jc w:val="both"/>
        <w:rPr>
          <w:rFonts w:ascii="Proxima Nova ExCn Rg" w:hAnsi="Proxima Nova ExCn Rg"/>
          <w:sz w:val="28"/>
        </w:rPr>
      </w:pPr>
      <w:r w:rsidRPr="00320349">
        <w:rPr>
          <w:rFonts w:ascii="Proxima Nova ExCn Rg" w:hAnsi="Proxima Nova ExCn Rg"/>
          <w:sz w:val="28"/>
        </w:rPr>
        <w:t>При рассмотрении жалоб</w:t>
      </w:r>
      <w:r w:rsidR="008036FC" w:rsidRPr="00320349">
        <w:rPr>
          <w:rFonts w:ascii="Proxima Nova ExCn Rg" w:hAnsi="Proxima Nova ExCn Rg"/>
          <w:sz w:val="28"/>
        </w:rPr>
        <w:t xml:space="preserve"> и </w:t>
      </w:r>
      <w:r w:rsidR="005C2D15" w:rsidRPr="00320349">
        <w:rPr>
          <w:rFonts w:ascii="Proxima Nova ExCn Rg" w:hAnsi="Proxima Nova ExCn Rg"/>
          <w:sz w:val="28"/>
        </w:rPr>
        <w:t>заявлений</w:t>
      </w:r>
      <w:r w:rsidR="00FD11A5" w:rsidRPr="00320349">
        <w:rPr>
          <w:rFonts w:ascii="Proxima Nova ExCn Rg" w:hAnsi="Proxima Nova ExCn Rg"/>
          <w:sz w:val="28"/>
        </w:rPr>
        <w:t xml:space="preserve"> о включении </w:t>
      </w:r>
      <w:r w:rsidR="008B121C" w:rsidRPr="00320349">
        <w:rPr>
          <w:rFonts w:ascii="Proxima Nova ExCn Rg" w:hAnsi="Proxima Nova ExCn Rg"/>
          <w:sz w:val="28"/>
        </w:rPr>
        <w:t>сведений</w:t>
      </w:r>
      <w:r w:rsidR="005C2D15" w:rsidRPr="00320349">
        <w:rPr>
          <w:rFonts w:ascii="Proxima Nova ExCn Rg" w:hAnsi="Proxima Nova ExCn Rg"/>
          <w:sz w:val="28"/>
        </w:rPr>
        <w:t xml:space="preserve"> </w:t>
      </w:r>
      <w:r w:rsidR="00FD11A5" w:rsidRPr="00320349">
        <w:rPr>
          <w:rFonts w:ascii="Proxima Nova ExCn Rg" w:hAnsi="Proxima Nova ExCn Rg"/>
          <w:sz w:val="28"/>
        </w:rPr>
        <w:t>в реестр недобросовестных поставщиков Корпорации</w:t>
      </w:r>
      <w:r w:rsidR="008036FC" w:rsidRPr="00320349">
        <w:rPr>
          <w:rFonts w:ascii="Proxima Nova ExCn Rg" w:hAnsi="Proxima Nova ExCn Rg"/>
          <w:sz w:val="28"/>
        </w:rPr>
        <w:t xml:space="preserve"> </w:t>
      </w:r>
      <w:r w:rsidRPr="00320349">
        <w:rPr>
          <w:rFonts w:ascii="Proxima Nova ExCn Rg" w:hAnsi="Proxima Nova ExCn Rg"/>
          <w:sz w:val="28"/>
        </w:rPr>
        <w:t>о</w:t>
      </w:r>
      <w:r w:rsidR="0068217F" w:rsidRPr="00320349">
        <w:rPr>
          <w:rFonts w:ascii="Proxima Nova ExCn Rg" w:hAnsi="Proxima Nova ExCn Rg"/>
          <w:sz w:val="28"/>
        </w:rPr>
        <w:t>бязуюсь:</w:t>
      </w:r>
    </w:p>
    <w:p w14:paraId="00EC2B11" w14:textId="77777777" w:rsidR="00DA0DCA" w:rsidRPr="00320349" w:rsidRDefault="0068217F" w:rsidP="00320349">
      <w:pPr>
        <w:keepNext/>
        <w:keepLines/>
        <w:autoSpaceDE w:val="0"/>
        <w:autoSpaceDN w:val="0"/>
        <w:snapToGrid w:val="0"/>
        <w:spacing w:before="120" w:after="0" w:line="240" w:lineRule="auto"/>
        <w:ind w:right="-3" w:firstLine="709"/>
        <w:jc w:val="both"/>
        <w:rPr>
          <w:rFonts w:ascii="Proxima Nova ExCn Rg" w:hAnsi="Proxima Nova ExCn Rg"/>
          <w:sz w:val="28"/>
        </w:rPr>
      </w:pPr>
      <w:r w:rsidRPr="00320349">
        <w:rPr>
          <w:rFonts w:ascii="Proxima Nova ExCn Rg" w:hAnsi="Proxima Nova ExCn Rg"/>
          <w:sz w:val="28"/>
        </w:rPr>
        <w:t>руководствоваться законодательством Российской Федерации, Единым положением о закупке Госуд</w:t>
      </w:r>
      <w:r w:rsidR="001E2F66" w:rsidRPr="00320349">
        <w:rPr>
          <w:rFonts w:ascii="Proxima Nova ExCn Rg" w:hAnsi="Proxima Nova ExCn Rg"/>
          <w:sz w:val="28"/>
        </w:rPr>
        <w:t>арственной корпорации «Ростех» и принятыми в его развитие правовыми актами</w:t>
      </w:r>
      <w:r w:rsidRPr="00320349">
        <w:rPr>
          <w:rFonts w:ascii="Proxima Nova ExCn Rg" w:hAnsi="Proxima Nova ExCn Rg"/>
          <w:sz w:val="28"/>
        </w:rPr>
        <w:t>;</w:t>
      </w:r>
    </w:p>
    <w:p w14:paraId="7F3CE05F" w14:textId="77777777" w:rsidR="00DA0DCA" w:rsidRPr="00320349" w:rsidRDefault="0068217F" w:rsidP="00320349">
      <w:pPr>
        <w:keepNext/>
        <w:keepLines/>
        <w:autoSpaceDE w:val="0"/>
        <w:autoSpaceDN w:val="0"/>
        <w:snapToGrid w:val="0"/>
        <w:spacing w:before="120" w:after="0" w:line="240" w:lineRule="auto"/>
        <w:ind w:right="-3" w:firstLine="709"/>
        <w:jc w:val="both"/>
        <w:rPr>
          <w:rFonts w:ascii="Proxima Nova ExCn Rg" w:hAnsi="Proxima Nova ExCn Rg"/>
          <w:sz w:val="28"/>
        </w:rPr>
      </w:pPr>
      <w:r w:rsidRPr="00320349">
        <w:rPr>
          <w:rFonts w:ascii="Proxima Nova ExCn Rg" w:hAnsi="Proxima Nova ExCn Rg"/>
          <w:sz w:val="28"/>
        </w:rPr>
        <w:t>придерживаться принципа справедливости, то есть применять единые для всех участников требования и принципы принятия решений;</w:t>
      </w:r>
    </w:p>
    <w:p w14:paraId="5D789B5D" w14:textId="2B746092" w:rsidR="00DA0DCA" w:rsidRPr="00320349" w:rsidRDefault="001E2F66" w:rsidP="00320349">
      <w:pPr>
        <w:keepNext/>
        <w:keepLines/>
        <w:autoSpaceDE w:val="0"/>
        <w:autoSpaceDN w:val="0"/>
        <w:snapToGrid w:val="0"/>
        <w:spacing w:before="120" w:after="0" w:line="240" w:lineRule="auto"/>
        <w:ind w:right="-3" w:firstLine="709"/>
        <w:jc w:val="both"/>
        <w:rPr>
          <w:rFonts w:ascii="Proxima Nova ExCn Rg" w:hAnsi="Proxima Nova ExCn Rg"/>
          <w:sz w:val="28"/>
        </w:rPr>
      </w:pPr>
      <w:r w:rsidRPr="00320349">
        <w:rPr>
          <w:rFonts w:ascii="Proxima Nova ExCn Rg" w:hAnsi="Proxima Nova ExCn Rg"/>
          <w:sz w:val="28"/>
        </w:rPr>
        <w:t xml:space="preserve">в ходе рассмотрения жалоб </w:t>
      </w:r>
      <w:r w:rsidR="00FD11A5" w:rsidRPr="00320349">
        <w:rPr>
          <w:rFonts w:ascii="Proxima Nova ExCn Rg" w:hAnsi="Proxima Nova ExCn Rg"/>
          <w:sz w:val="28"/>
        </w:rPr>
        <w:t xml:space="preserve">и </w:t>
      </w:r>
      <w:r w:rsidR="005C2D15" w:rsidRPr="00320349">
        <w:rPr>
          <w:rFonts w:ascii="Proxima Nova ExCn Rg" w:hAnsi="Proxima Nova ExCn Rg"/>
          <w:sz w:val="28"/>
        </w:rPr>
        <w:t>заявлений</w:t>
      </w:r>
      <w:r w:rsidR="00FD11A5" w:rsidRPr="00320349">
        <w:rPr>
          <w:rFonts w:ascii="Proxima Nova ExCn Rg" w:hAnsi="Proxima Nova ExCn Rg"/>
          <w:sz w:val="28"/>
        </w:rPr>
        <w:t xml:space="preserve"> о включении в реестр недобросовестных поставщиков Корпорации </w:t>
      </w:r>
      <w:r w:rsidR="0068217F" w:rsidRPr="00320349">
        <w:rPr>
          <w:rFonts w:ascii="Proxima Nova ExCn Rg" w:hAnsi="Proxima Nova ExCn Rg"/>
          <w:sz w:val="28"/>
        </w:rPr>
        <w:t xml:space="preserve">не вступать в контакты </w:t>
      </w:r>
      <w:r w:rsidRPr="00320349">
        <w:rPr>
          <w:rFonts w:ascii="Proxima Nova ExCn Rg" w:hAnsi="Proxima Nova ExCn Rg"/>
          <w:sz w:val="28"/>
        </w:rPr>
        <w:t>с участниками</w:t>
      </w:r>
      <w:r w:rsidR="0068217F" w:rsidRPr="00320349">
        <w:rPr>
          <w:rFonts w:ascii="Proxima Nova ExCn Rg" w:hAnsi="Proxima Nova ExCn Rg"/>
          <w:sz w:val="28"/>
        </w:rPr>
        <w:t xml:space="preserve"> </w:t>
      </w:r>
      <w:r w:rsidR="00FD11A5" w:rsidRPr="00320349">
        <w:rPr>
          <w:rFonts w:ascii="Proxima Nova ExCn Rg" w:hAnsi="Proxima Nova ExCn Rg"/>
          <w:sz w:val="28"/>
        </w:rPr>
        <w:t>рассмотрения дел</w:t>
      </w:r>
      <w:r w:rsidRPr="00320349">
        <w:rPr>
          <w:rFonts w:ascii="Proxima Nova ExCn Rg" w:hAnsi="Proxima Nova ExCn Rg"/>
          <w:sz w:val="28"/>
        </w:rPr>
        <w:t xml:space="preserve"> и их </w:t>
      </w:r>
      <w:r w:rsidR="0068217F" w:rsidRPr="00320349">
        <w:rPr>
          <w:rFonts w:ascii="Proxima Nova ExCn Rg" w:hAnsi="Proxima Nova ExCn Rg"/>
          <w:sz w:val="28"/>
        </w:rPr>
        <w:t xml:space="preserve">представителями по вопросам, связанным с рассмотрением жалоб, </w:t>
      </w:r>
      <w:r w:rsidR="005C2D15" w:rsidRPr="00320349">
        <w:rPr>
          <w:rFonts w:ascii="Proxima Nova ExCn Rg" w:hAnsi="Proxima Nova ExCn Rg"/>
          <w:sz w:val="28"/>
        </w:rPr>
        <w:t>заявлений</w:t>
      </w:r>
      <w:r w:rsidR="00FD11A5" w:rsidRPr="00320349">
        <w:rPr>
          <w:rFonts w:ascii="Proxima Nova ExCn Rg" w:hAnsi="Proxima Nova ExCn Rg"/>
          <w:sz w:val="28"/>
        </w:rPr>
        <w:t xml:space="preserve"> о включении </w:t>
      </w:r>
      <w:r w:rsidR="008B121C" w:rsidRPr="00320349">
        <w:rPr>
          <w:rFonts w:ascii="Proxima Nova ExCn Rg" w:hAnsi="Proxima Nova ExCn Rg"/>
          <w:sz w:val="28"/>
        </w:rPr>
        <w:t>сведений</w:t>
      </w:r>
      <w:r w:rsidR="005C2D15" w:rsidRPr="00320349">
        <w:rPr>
          <w:rFonts w:ascii="Proxima Nova ExCn Rg" w:hAnsi="Proxima Nova ExCn Rg"/>
          <w:sz w:val="28"/>
        </w:rPr>
        <w:t xml:space="preserve"> </w:t>
      </w:r>
      <w:r w:rsidR="00FD11A5" w:rsidRPr="00320349">
        <w:rPr>
          <w:rFonts w:ascii="Proxima Nova ExCn Rg" w:hAnsi="Proxima Nova ExCn Rg"/>
          <w:sz w:val="28"/>
        </w:rPr>
        <w:t xml:space="preserve">в реестр недобросовестных поставщиков Корпорации </w:t>
      </w:r>
      <w:r w:rsidR="0068217F" w:rsidRPr="00320349">
        <w:rPr>
          <w:rFonts w:ascii="Proxima Nova ExCn Rg" w:hAnsi="Proxima Nova ExCn Rg"/>
          <w:sz w:val="28"/>
        </w:rPr>
        <w:t>за исключением случаев, оговоренных в Положении о комисси</w:t>
      </w:r>
      <w:r w:rsidRPr="00320349">
        <w:rPr>
          <w:rFonts w:ascii="Proxima Nova ExCn Rg" w:hAnsi="Proxima Nova ExCn Rg"/>
          <w:sz w:val="28"/>
        </w:rPr>
        <w:t>и</w:t>
      </w:r>
      <w:r w:rsidR="0068217F" w:rsidRPr="00320349">
        <w:rPr>
          <w:rFonts w:ascii="Proxima Nova ExCn Rg" w:hAnsi="Proxima Nova ExCn Rg"/>
          <w:sz w:val="28"/>
        </w:rPr>
        <w:t>;</w:t>
      </w:r>
    </w:p>
    <w:p w14:paraId="76ED3817" w14:textId="77777777" w:rsidR="00DA0DCA" w:rsidRPr="00320349" w:rsidRDefault="0068217F" w:rsidP="00320349">
      <w:pPr>
        <w:keepNext/>
        <w:keepLines/>
        <w:autoSpaceDE w:val="0"/>
        <w:autoSpaceDN w:val="0"/>
        <w:snapToGrid w:val="0"/>
        <w:spacing w:before="120" w:after="0" w:line="240" w:lineRule="auto"/>
        <w:ind w:right="-3" w:firstLine="709"/>
        <w:jc w:val="both"/>
        <w:rPr>
          <w:rFonts w:ascii="Proxima Nova ExCn Rg" w:hAnsi="Proxima Nova ExCn Rg"/>
          <w:sz w:val="28"/>
        </w:rPr>
      </w:pPr>
      <w:r w:rsidRPr="00320349">
        <w:rPr>
          <w:rFonts w:ascii="Proxima Nova ExCn Rg" w:hAnsi="Proxima Nova ExCn Rg"/>
          <w:sz w:val="28"/>
        </w:rPr>
        <w:t>при нарушении обязанностей, предусмотренных настоящим заявлением, обязуюсь возместить заказчику, организатору закупки, специализированной организации документально подтвержденные убытки, вызванные таким нарушением.</w:t>
      </w:r>
    </w:p>
    <w:p w14:paraId="058DCD7C" w14:textId="77777777" w:rsidR="007F219A" w:rsidRPr="00320349" w:rsidRDefault="007F219A" w:rsidP="00320349">
      <w:pPr>
        <w:keepNext/>
        <w:keepLines/>
        <w:numPr>
          <w:ilvl w:val="0"/>
          <w:numId w:val="21"/>
        </w:numPr>
        <w:autoSpaceDE w:val="0"/>
        <w:autoSpaceDN w:val="0"/>
        <w:snapToGrid w:val="0"/>
        <w:spacing w:before="120" w:after="0" w:line="240" w:lineRule="auto"/>
        <w:ind w:left="0" w:firstLine="709"/>
        <w:jc w:val="both"/>
        <w:rPr>
          <w:rFonts w:ascii="Proxima Nova ExCn Rg" w:hAnsi="Proxima Nova ExCn Rg"/>
          <w:sz w:val="28"/>
        </w:rPr>
      </w:pPr>
      <w:bookmarkStart w:id="229" w:name="_Ref422162351"/>
      <w:bookmarkStart w:id="230" w:name="_Ref423355732"/>
      <w:r w:rsidRPr="00320349">
        <w:rPr>
          <w:rFonts w:ascii="Proxima Nova ExCn Rg" w:hAnsi="Proxima Nova ExCn Rg"/>
          <w:sz w:val="28"/>
        </w:rPr>
        <w:t>Уведомляю, что я:</w:t>
      </w:r>
      <w:bookmarkEnd w:id="229"/>
    </w:p>
    <w:p w14:paraId="2C10BCBB" w14:textId="77777777" w:rsidR="007F219A" w:rsidRPr="00320349" w:rsidRDefault="007F219A" w:rsidP="00320349">
      <w:pPr>
        <w:keepNext/>
        <w:keepLines/>
        <w:autoSpaceDE w:val="0"/>
        <w:autoSpaceDN w:val="0"/>
        <w:snapToGrid w:val="0"/>
        <w:spacing w:before="120" w:after="0" w:line="240" w:lineRule="auto"/>
        <w:ind w:right="-3" w:firstLine="709"/>
        <w:jc w:val="both"/>
        <w:rPr>
          <w:rFonts w:ascii="Proxima Nova ExCn Rg" w:hAnsi="Proxima Nova ExCn Rg"/>
          <w:sz w:val="28"/>
        </w:rPr>
      </w:pPr>
      <w:r w:rsidRPr="00320349">
        <w:rPr>
          <w:rFonts w:ascii="Proxima Nova ExCn Rg" w:hAnsi="Proxima Nova ExCn Rg"/>
          <w:sz w:val="28"/>
        </w:rPr>
        <w:t>не являюсь физическим лицом, лично заинтересованным в результатах определения поставщиков, в том числе физическим лицом, подавшим заявку на участие в закупке или состоящим в штате организаций, подавших данные заявки, физическим лицом, на которое способны оказать влияние участники закупки, не являюсь участником (акционером) организаций, подавших заявки на участие в закупке, членом их органов управления, кредитором указанных участников закупки;</w:t>
      </w:r>
    </w:p>
    <w:p w14:paraId="19250BA2" w14:textId="77777777" w:rsidR="0048584E" w:rsidRPr="00320349" w:rsidRDefault="007F219A" w:rsidP="00320349">
      <w:pPr>
        <w:keepNext/>
        <w:keepLines/>
        <w:autoSpaceDE w:val="0"/>
        <w:autoSpaceDN w:val="0"/>
        <w:snapToGrid w:val="0"/>
        <w:spacing w:before="120" w:after="0" w:line="240" w:lineRule="auto"/>
        <w:ind w:right="-3" w:firstLine="709"/>
        <w:jc w:val="both"/>
        <w:rPr>
          <w:rFonts w:ascii="Proxima Nova ExCn Rg" w:hAnsi="Proxima Nova ExCn Rg"/>
          <w:sz w:val="28"/>
        </w:rPr>
      </w:pPr>
      <w:r w:rsidRPr="00320349">
        <w:rPr>
          <w:rFonts w:ascii="Proxima Nova ExCn Rg" w:hAnsi="Proxima Nova ExCn Rg"/>
          <w:sz w:val="28"/>
        </w:rPr>
        <w:t>не состою в браке с физическим лицом, являющимся выгодоприобретателем</w:t>
      </w:r>
      <w:r w:rsidRPr="00320349">
        <w:rPr>
          <w:rFonts w:ascii="Proxima Nova ExCn Rg" w:hAnsi="Proxima Nova ExCn Rg"/>
          <w:sz w:val="28"/>
          <w:vertAlign w:val="superscript"/>
        </w:rPr>
        <w:footnoteReference w:id="2"/>
      </w:r>
      <w:r w:rsidRPr="00320349">
        <w:rPr>
          <w:rFonts w:ascii="Proxima Nova ExCn Rg" w:hAnsi="Proxima Nova ExCn Rg"/>
          <w:sz w:val="28"/>
        </w:rPr>
        <w:t>,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 лицом, в том числе зарегистрированными в качестве индивидуального предпринимателя, – участником закупки, не являюсь близкими родственником (родственником по прямой восходящей и нисходящей линии (родителем, ребенком, дедушкой, бабушкой, внуком/внучкой), полнородным и неполнородным (имеющим общих отца или мать) братом/сестрой), усыновителем или усыновленным указанных физических лиц</w:t>
      </w:r>
      <w:r w:rsidR="0048584E" w:rsidRPr="00320349">
        <w:rPr>
          <w:rFonts w:ascii="Proxima Nova ExCn Rg" w:hAnsi="Proxima Nova ExCn Rg"/>
          <w:sz w:val="28"/>
        </w:rPr>
        <w:t>;</w:t>
      </w:r>
    </w:p>
    <w:p w14:paraId="3D3BF415" w14:textId="473A4053" w:rsidR="0048584E" w:rsidRPr="00320349" w:rsidRDefault="0048584E" w:rsidP="00320349">
      <w:pPr>
        <w:keepNext/>
        <w:keepLines/>
        <w:autoSpaceDE w:val="0"/>
        <w:autoSpaceDN w:val="0"/>
        <w:snapToGrid w:val="0"/>
        <w:spacing w:before="120" w:after="0" w:line="240" w:lineRule="auto"/>
        <w:ind w:right="-3"/>
        <w:jc w:val="both"/>
      </w:pPr>
      <w:r w:rsidRPr="00320349">
        <w:rPr>
          <w:rFonts w:ascii="Proxima Nova ExCn Rg" w:hAnsi="Proxima Nova ExCn Rg"/>
          <w:sz w:val="28"/>
        </w:rPr>
        <w:t>не вхожу в состав ЗК/СЗК, утвердившей обжалуемое извещение, документацию о закупке и/или допустившей действия (бездействие), являющиеся предметом обжалования</w:t>
      </w:r>
      <w:r w:rsidR="00FD11A5" w:rsidRPr="00320349">
        <w:rPr>
          <w:rFonts w:ascii="Proxima Nova ExCn Rg" w:hAnsi="Proxima Nova ExCn Rg"/>
          <w:sz w:val="28"/>
        </w:rPr>
        <w:t xml:space="preserve"> или обращения о включении </w:t>
      </w:r>
      <w:r w:rsidR="008B121C" w:rsidRPr="00320349">
        <w:rPr>
          <w:rFonts w:ascii="Proxima Nova ExCn Rg" w:hAnsi="Proxima Nova ExCn Rg"/>
          <w:sz w:val="28"/>
        </w:rPr>
        <w:t>сведений</w:t>
      </w:r>
      <w:r w:rsidR="00D154DA" w:rsidRPr="00320349">
        <w:rPr>
          <w:rFonts w:ascii="Proxima Nova ExCn Rg" w:hAnsi="Proxima Nova ExCn Rg"/>
          <w:sz w:val="28"/>
        </w:rPr>
        <w:t xml:space="preserve"> </w:t>
      </w:r>
      <w:r w:rsidR="00FD11A5" w:rsidRPr="00320349">
        <w:rPr>
          <w:rFonts w:ascii="Proxima Nova ExCn Rg" w:hAnsi="Proxima Nova ExCn Rg"/>
          <w:sz w:val="28"/>
        </w:rPr>
        <w:t>в реестр недобросовестных поставщиков Корпорации</w:t>
      </w:r>
      <w:r w:rsidRPr="00320349">
        <w:rPr>
          <w:rFonts w:ascii="Proxima Nova ExCn Rg" w:hAnsi="Proxima Nova ExCn Rg"/>
          <w:sz w:val="28"/>
        </w:rPr>
        <w:t>;</w:t>
      </w:r>
    </w:p>
    <w:p w14:paraId="400FA63E" w14:textId="20C28CB1" w:rsidR="007F219A" w:rsidRPr="00320349" w:rsidRDefault="00FD11A5" w:rsidP="00320349">
      <w:pPr>
        <w:keepNext/>
        <w:keepLines/>
        <w:autoSpaceDE w:val="0"/>
        <w:autoSpaceDN w:val="0"/>
        <w:snapToGrid w:val="0"/>
        <w:spacing w:before="120" w:after="0" w:line="240" w:lineRule="auto"/>
        <w:ind w:right="-3" w:firstLine="709"/>
        <w:jc w:val="both"/>
        <w:rPr>
          <w:rFonts w:ascii="Proxima Nova ExCn Rg" w:hAnsi="Proxima Nova ExCn Rg"/>
          <w:sz w:val="28"/>
        </w:rPr>
      </w:pPr>
      <w:r w:rsidRPr="00320349">
        <w:rPr>
          <w:rFonts w:ascii="Proxima Nova ExCn Rg" w:hAnsi="Proxima Nova ExCn Rg"/>
          <w:sz w:val="28"/>
        </w:rPr>
        <w:t xml:space="preserve">не вхожу </w:t>
      </w:r>
      <w:r w:rsidR="0048584E" w:rsidRPr="00320349">
        <w:rPr>
          <w:rFonts w:ascii="Proxima Nova ExCn Rg" w:hAnsi="Proxima Nova ExCn Rg"/>
          <w:sz w:val="28"/>
        </w:rPr>
        <w:t>в состав Комиссии ГО ХК (ИС) при обжаловании в Комиссию Корпорации вынесенного решения Комиссии ГО ХК (ИС)</w:t>
      </w:r>
      <w:r w:rsidR="007F219A" w:rsidRPr="00320349">
        <w:rPr>
          <w:rFonts w:ascii="Proxima Nova ExCn Rg" w:hAnsi="Proxima Nova ExCn Rg"/>
          <w:sz w:val="28"/>
        </w:rPr>
        <w:t>.</w:t>
      </w:r>
    </w:p>
    <w:p w14:paraId="33695F7B" w14:textId="1ADC4F5F" w:rsidR="00DA0DCA" w:rsidRPr="00320349" w:rsidRDefault="0068217F" w:rsidP="00320349">
      <w:pPr>
        <w:keepNext/>
        <w:keepLines/>
        <w:numPr>
          <w:ilvl w:val="0"/>
          <w:numId w:val="21"/>
        </w:numPr>
        <w:autoSpaceDE w:val="0"/>
        <w:autoSpaceDN w:val="0"/>
        <w:snapToGrid w:val="0"/>
        <w:spacing w:before="120" w:after="0" w:line="240" w:lineRule="auto"/>
        <w:ind w:left="0" w:right="-3" w:firstLine="709"/>
        <w:jc w:val="both"/>
        <w:rPr>
          <w:rFonts w:ascii="Proxima Nova ExCn Rg" w:hAnsi="Proxima Nova ExCn Rg"/>
          <w:sz w:val="28"/>
        </w:rPr>
      </w:pPr>
      <w:r w:rsidRPr="00320349">
        <w:rPr>
          <w:rFonts w:ascii="Proxima Nova ExCn Rg" w:hAnsi="Proxima Nova ExCn Rg"/>
          <w:sz w:val="28"/>
        </w:rPr>
        <w:t xml:space="preserve">В случае возникновения обстоятельств, </w:t>
      </w:r>
      <w:r w:rsidR="0048584E" w:rsidRPr="00320349">
        <w:rPr>
          <w:rFonts w:ascii="Proxima Nova ExCn Rg" w:hAnsi="Proxima Nova ExCn Rg"/>
          <w:sz w:val="28"/>
        </w:rPr>
        <w:t>предусмотренных п</w:t>
      </w:r>
      <w:r w:rsidR="00713CB8" w:rsidRPr="00320349">
        <w:rPr>
          <w:rFonts w:ascii="Proxima Nova ExCn Rg" w:hAnsi="Proxima Nova ExCn Rg"/>
          <w:sz w:val="28"/>
        </w:rPr>
        <w:t>.п.</w:t>
      </w:r>
      <w:r w:rsidR="0048584E" w:rsidRPr="00320349">
        <w:rPr>
          <w:rFonts w:ascii="Proxima Nova ExCn Rg" w:hAnsi="Proxima Nova ExCn Rg"/>
          <w:sz w:val="28"/>
        </w:rPr>
        <w:t xml:space="preserve"> 2.1.2</w:t>
      </w:r>
      <w:r w:rsidR="00713CB8" w:rsidRPr="00320349">
        <w:rPr>
          <w:rFonts w:ascii="Proxima Nova ExCn Rg" w:hAnsi="Proxima Nova ExCn Rg"/>
          <w:sz w:val="28"/>
        </w:rPr>
        <w:t>, 2.1.3</w:t>
      </w:r>
      <w:r w:rsidR="0048584E" w:rsidRPr="00320349">
        <w:rPr>
          <w:rFonts w:ascii="Proxima Nova ExCn Rg" w:hAnsi="Proxima Nova ExCn Rg"/>
          <w:sz w:val="28"/>
        </w:rPr>
        <w:t xml:space="preserve"> Положения</w:t>
      </w:r>
      <w:r w:rsidR="001561E2" w:rsidRPr="00320349">
        <w:rPr>
          <w:rFonts w:ascii="Proxima Nova ExCn Rg" w:hAnsi="Proxima Nova ExCn Rg"/>
          <w:sz w:val="28"/>
        </w:rPr>
        <w:t xml:space="preserve"> о</w:t>
      </w:r>
      <w:r w:rsidR="0048584E" w:rsidRPr="00320349">
        <w:rPr>
          <w:rFonts w:ascii="Proxima Nova ExCn Rg" w:hAnsi="Proxima Nova ExCn Rg"/>
          <w:sz w:val="28"/>
        </w:rPr>
        <w:t xml:space="preserve"> </w:t>
      </w:r>
      <w:r w:rsidR="00FD11A5" w:rsidRPr="00320349">
        <w:rPr>
          <w:rFonts w:ascii="Proxima Nova ExCn Rg" w:hAnsi="Proxima Nova ExCn Rg"/>
          <w:sz w:val="28"/>
        </w:rPr>
        <w:t>комиссии</w:t>
      </w:r>
      <w:r w:rsidR="0048584E" w:rsidRPr="00320349">
        <w:rPr>
          <w:rFonts w:ascii="Proxima Nova ExCn Rg" w:hAnsi="Proxima Nova ExCn Rg"/>
          <w:sz w:val="28"/>
        </w:rPr>
        <w:t xml:space="preserve">, </w:t>
      </w:r>
      <w:r w:rsidRPr="00320349">
        <w:rPr>
          <w:rFonts w:ascii="Proxima Nova ExCn Rg" w:hAnsi="Proxima Nova ExCn Rg"/>
          <w:sz w:val="28"/>
        </w:rPr>
        <w:t>обязуюсь</w:t>
      </w:r>
      <w:bookmarkEnd w:id="230"/>
      <w:r w:rsidRPr="00320349">
        <w:rPr>
          <w:rFonts w:ascii="Proxima Nova ExCn Rg" w:hAnsi="Proxima Nova ExCn Rg"/>
          <w:sz w:val="28"/>
        </w:rPr>
        <w:t xml:space="preserve"> воздержаться от голосования по вопросу повестки заседания, уведомить об этом председателя Комиссии</w:t>
      </w:r>
      <w:r w:rsidR="0048584E" w:rsidRPr="00320349">
        <w:rPr>
          <w:rFonts w:ascii="Proxima Nova ExCn Rg" w:hAnsi="Proxima Nova ExCn Rg"/>
          <w:sz w:val="28"/>
        </w:rPr>
        <w:t xml:space="preserve"> и заявить самоотвод</w:t>
      </w:r>
      <w:r w:rsidRPr="00320349">
        <w:rPr>
          <w:rFonts w:ascii="Proxima Nova ExCn Rg" w:hAnsi="Proxima Nova ExCn Rg"/>
          <w:sz w:val="28"/>
        </w:rPr>
        <w:t>.</w:t>
      </w:r>
    </w:p>
    <w:p w14:paraId="6C80CC0B" w14:textId="10DDA4DD" w:rsidR="00DA0DCA" w:rsidRPr="00320349" w:rsidRDefault="0068217F" w:rsidP="00320349">
      <w:pPr>
        <w:keepNext/>
        <w:keepLines/>
        <w:numPr>
          <w:ilvl w:val="0"/>
          <w:numId w:val="21"/>
        </w:numPr>
        <w:autoSpaceDE w:val="0"/>
        <w:autoSpaceDN w:val="0"/>
        <w:snapToGrid w:val="0"/>
        <w:spacing w:before="120" w:after="0" w:line="240" w:lineRule="auto"/>
        <w:ind w:left="0" w:firstLine="742"/>
        <w:jc w:val="both"/>
        <w:rPr>
          <w:rFonts w:ascii="Proxima Nova ExCn Rg" w:hAnsi="Proxima Nova ExCn Rg"/>
          <w:sz w:val="28"/>
        </w:rPr>
      </w:pPr>
      <w:r w:rsidRPr="00320349">
        <w:rPr>
          <w:rFonts w:ascii="Proxima Nova ExCn Rg" w:hAnsi="Proxima Nova ExCn Rg"/>
          <w:sz w:val="28"/>
        </w:rPr>
        <w:t xml:space="preserve">При наличии </w:t>
      </w:r>
      <w:r w:rsidR="008E42D8" w:rsidRPr="00320349">
        <w:rPr>
          <w:rFonts w:ascii="Proxima Nova ExCn Rg" w:hAnsi="Proxima Nova ExCn Rg"/>
          <w:sz w:val="28"/>
        </w:rPr>
        <w:t>попыток оказать давление, или иное недобросовестное воздействие на мои оценки и суждения, относящиеся к рассматриваемым жалобам</w:t>
      </w:r>
      <w:r w:rsidRPr="00320349">
        <w:rPr>
          <w:rFonts w:ascii="Proxima Nova ExCn Rg" w:hAnsi="Proxima Nova ExCn Rg"/>
          <w:sz w:val="28"/>
        </w:rPr>
        <w:t>,</w:t>
      </w:r>
      <w:r w:rsidR="00FD11A5" w:rsidRPr="00320349">
        <w:rPr>
          <w:rFonts w:ascii="Proxima Nova ExCn Rg" w:hAnsi="Proxima Nova ExCn Rg"/>
          <w:sz w:val="28"/>
        </w:rPr>
        <w:t xml:space="preserve"> </w:t>
      </w:r>
      <w:r w:rsidR="00D154DA" w:rsidRPr="00320349">
        <w:rPr>
          <w:rFonts w:ascii="Proxima Nova ExCn Rg" w:hAnsi="Proxima Nova ExCn Rg"/>
          <w:sz w:val="28"/>
        </w:rPr>
        <w:t>заявлениям</w:t>
      </w:r>
      <w:r w:rsidR="00FD11A5" w:rsidRPr="00320349">
        <w:rPr>
          <w:rFonts w:ascii="Proxima Nova ExCn Rg" w:hAnsi="Proxima Nova ExCn Rg"/>
          <w:sz w:val="28"/>
        </w:rPr>
        <w:t xml:space="preserve"> о включении</w:t>
      </w:r>
      <w:r w:rsidR="00D154DA" w:rsidRPr="00320349">
        <w:rPr>
          <w:rFonts w:ascii="Proxima Nova ExCn Rg" w:hAnsi="Proxima Nova ExCn Rg"/>
          <w:sz w:val="28"/>
        </w:rPr>
        <w:t xml:space="preserve"> </w:t>
      </w:r>
      <w:r w:rsidR="008B121C" w:rsidRPr="00320349">
        <w:rPr>
          <w:rFonts w:ascii="Proxima Nova ExCn Rg" w:hAnsi="Proxima Nova ExCn Rg"/>
          <w:sz w:val="28"/>
        </w:rPr>
        <w:t>сведений</w:t>
      </w:r>
      <w:r w:rsidR="00FD11A5" w:rsidRPr="00320349">
        <w:rPr>
          <w:rFonts w:ascii="Proxima Nova ExCn Rg" w:hAnsi="Proxima Nova ExCn Rg"/>
          <w:sz w:val="28"/>
        </w:rPr>
        <w:t xml:space="preserve"> в реестр недобросовест</w:t>
      </w:r>
      <w:r w:rsidR="00003A45" w:rsidRPr="00320349">
        <w:rPr>
          <w:rFonts w:ascii="Proxima Nova ExCn Rg" w:hAnsi="Proxima Nova ExCn Rg"/>
          <w:sz w:val="28"/>
        </w:rPr>
        <w:t>ных поставщиков Корпорации</w:t>
      </w:r>
      <w:r w:rsidRPr="00320349">
        <w:rPr>
          <w:rFonts w:ascii="Proxima Nova ExCn Rg" w:hAnsi="Proxima Nova ExCn Rg"/>
          <w:sz w:val="28"/>
        </w:rPr>
        <w:t xml:space="preserve"> в день обнаружения таких обстоятельств обязуюсь уведомить о</w:t>
      </w:r>
      <w:r w:rsidR="008E42D8" w:rsidRPr="00320349">
        <w:rPr>
          <w:rFonts w:ascii="Proxima Nova ExCn Rg" w:hAnsi="Proxima Nova ExCn Rg"/>
          <w:sz w:val="28"/>
        </w:rPr>
        <w:t>б этом</w:t>
      </w:r>
      <w:r w:rsidRPr="00320349">
        <w:rPr>
          <w:rFonts w:ascii="Proxima Nova ExCn Rg" w:hAnsi="Proxima Nova ExCn Rg"/>
          <w:sz w:val="28"/>
        </w:rPr>
        <w:t xml:space="preserve"> председателя Комиссии.</w:t>
      </w:r>
    </w:p>
    <w:p w14:paraId="2420C473" w14:textId="77777777" w:rsidR="008E42D8" w:rsidRPr="00320349" w:rsidRDefault="008E42D8" w:rsidP="00320349">
      <w:pPr>
        <w:keepNext/>
        <w:keepLines/>
        <w:autoSpaceDE w:val="0"/>
        <w:autoSpaceDN w:val="0"/>
        <w:snapToGrid w:val="0"/>
        <w:spacing w:before="120" w:after="0" w:line="240" w:lineRule="auto"/>
        <w:ind w:left="742"/>
        <w:jc w:val="both"/>
        <w:rPr>
          <w:rFonts w:ascii="Proxima Nova ExCn Rg" w:hAnsi="Proxima Nova ExCn Rg"/>
          <w:sz w:val="28"/>
        </w:rPr>
      </w:pPr>
    </w:p>
    <w:p w14:paraId="181D2C66" w14:textId="77777777" w:rsidR="00DA0DCA" w:rsidRPr="00320349" w:rsidRDefault="0068217F" w:rsidP="00320349">
      <w:pPr>
        <w:keepNext/>
        <w:keepLines/>
        <w:spacing w:before="240" w:after="0" w:line="240" w:lineRule="auto"/>
        <w:jc w:val="center"/>
        <w:rPr>
          <w:rFonts w:ascii="Proxima Nova ExCn Rg" w:hAnsi="Proxima Nova ExCn Rg"/>
          <w:sz w:val="28"/>
        </w:rPr>
      </w:pPr>
      <w:r w:rsidRPr="00320349">
        <w:rPr>
          <w:rFonts w:ascii="Proxima Nova ExCn Rg" w:hAnsi="Proxima Nova ExCn Rg"/>
          <w:sz w:val="28"/>
        </w:rPr>
        <w:t>_______________________________________________________</w:t>
      </w:r>
    </w:p>
    <w:p w14:paraId="323CF682" w14:textId="77777777" w:rsidR="00DA0DCA" w:rsidRPr="00320349" w:rsidRDefault="0068217F" w:rsidP="00320349">
      <w:pPr>
        <w:keepNext/>
        <w:keepLines/>
        <w:spacing w:after="0" w:line="240" w:lineRule="auto"/>
        <w:jc w:val="center"/>
        <w:rPr>
          <w:rFonts w:ascii="Proxima Nova ExCn Rg" w:hAnsi="Proxima Nova ExCn Rg"/>
          <w:sz w:val="28"/>
        </w:rPr>
      </w:pPr>
      <w:r w:rsidRPr="00320349">
        <w:rPr>
          <w:rFonts w:ascii="Proxima Nova ExCn Rg" w:hAnsi="Proxima Nova ExCn Rg"/>
          <w:sz w:val="28"/>
        </w:rPr>
        <w:t>(должность)</w:t>
      </w:r>
    </w:p>
    <w:p w14:paraId="67C9AE91" w14:textId="77777777" w:rsidR="00DA0DCA" w:rsidRPr="00320349" w:rsidRDefault="0068217F" w:rsidP="00320349">
      <w:pPr>
        <w:keepNext/>
        <w:keepLines/>
        <w:spacing w:before="240" w:after="0" w:line="240" w:lineRule="auto"/>
        <w:jc w:val="center"/>
        <w:rPr>
          <w:rFonts w:ascii="Proxima Nova ExCn Rg" w:hAnsi="Proxima Nova ExCn Rg"/>
          <w:sz w:val="28"/>
        </w:rPr>
      </w:pPr>
      <w:r w:rsidRPr="00320349">
        <w:rPr>
          <w:rFonts w:ascii="Proxima Nova ExCn Rg" w:hAnsi="Proxima Nova ExCn Rg"/>
          <w:sz w:val="28"/>
        </w:rPr>
        <w:t>_______________________________________________________</w:t>
      </w:r>
    </w:p>
    <w:p w14:paraId="3F3AEC9C" w14:textId="77777777" w:rsidR="00DA0DCA" w:rsidRPr="00320349" w:rsidRDefault="0068217F" w:rsidP="00320349">
      <w:pPr>
        <w:keepNext/>
        <w:keepLines/>
        <w:spacing w:after="0" w:line="240" w:lineRule="auto"/>
        <w:jc w:val="center"/>
        <w:rPr>
          <w:rFonts w:ascii="Proxima Nova ExCn Rg" w:hAnsi="Proxima Nova ExCn Rg"/>
          <w:sz w:val="28"/>
        </w:rPr>
      </w:pPr>
      <w:r w:rsidRPr="00320349">
        <w:rPr>
          <w:rFonts w:ascii="Proxima Nova ExCn Rg" w:hAnsi="Proxima Nova ExCn Rg"/>
          <w:sz w:val="28"/>
        </w:rPr>
        <w:t>(подпись, дата)</w:t>
      </w:r>
    </w:p>
    <w:p w14:paraId="5293E0C8" w14:textId="77777777" w:rsidR="00DA0DCA" w:rsidRPr="00320349" w:rsidRDefault="00DA0DCA" w:rsidP="00320349">
      <w:pPr>
        <w:keepNext/>
        <w:keepLines/>
        <w:jc w:val="center"/>
        <w:rPr>
          <w:rFonts w:ascii="Proxima Nova ExCn Rg" w:hAnsi="Proxima Nova ExCn Rg"/>
          <w:sz w:val="28"/>
        </w:rPr>
        <w:sectPr w:rsidR="00DA0DCA" w:rsidRPr="00320349">
          <w:pgSz w:w="11906" w:h="16838"/>
          <w:pgMar w:top="1134" w:right="567" w:bottom="851" w:left="1418" w:header="709" w:footer="709" w:gutter="0"/>
          <w:cols w:space="708"/>
          <w:titlePg/>
          <w:docGrid w:linePitch="381"/>
        </w:sectPr>
      </w:pPr>
    </w:p>
    <w:p w14:paraId="0E2336C5" w14:textId="77777777" w:rsidR="00DA0DCA" w:rsidRPr="00320349" w:rsidRDefault="0068217F" w:rsidP="00320349">
      <w:pPr>
        <w:keepNext/>
        <w:keepLines/>
        <w:spacing w:line="240" w:lineRule="auto"/>
        <w:ind w:left="9639"/>
        <w:outlineLvl w:val="0"/>
        <w:rPr>
          <w:rFonts w:ascii="Proxima Nova ExCn Rg" w:hAnsi="Proxima Nova ExCn Rg"/>
          <w:sz w:val="28"/>
          <w:szCs w:val="28"/>
        </w:rPr>
      </w:pPr>
      <w:bookmarkStart w:id="231" w:name="_Toc425862186"/>
      <w:bookmarkStart w:id="232" w:name="_Toc443317281"/>
      <w:bookmarkEnd w:id="228"/>
      <w:r w:rsidRPr="00320349">
        <w:rPr>
          <w:rFonts w:ascii="Proxima Nova ExCn Rg" w:hAnsi="Proxima Nova ExCn Rg"/>
          <w:b/>
          <w:sz w:val="28"/>
        </w:rPr>
        <w:t>Приложение №2</w:t>
      </w:r>
      <w:bookmarkEnd w:id="231"/>
      <w:r w:rsidRPr="00320349">
        <w:rPr>
          <w:rFonts w:ascii="Proxima Nova ExCn Rg" w:hAnsi="Proxima Nova ExCn Rg"/>
          <w:b/>
          <w:sz w:val="28"/>
          <w:szCs w:val="28"/>
        </w:rPr>
        <w:br/>
      </w:r>
      <w:r w:rsidRPr="00320349">
        <w:rPr>
          <w:rFonts w:ascii="Proxima Nova ExCn Rg" w:hAnsi="Proxima Nova ExCn Rg"/>
          <w:sz w:val="28"/>
          <w:szCs w:val="28"/>
        </w:rPr>
        <w:t>к Положению</w:t>
      </w:r>
      <w:r w:rsidRPr="00320349">
        <w:t xml:space="preserve"> </w:t>
      </w:r>
      <w:r w:rsidRPr="00320349">
        <w:rPr>
          <w:rFonts w:ascii="Proxima Nova ExCn Rg" w:hAnsi="Proxima Nova ExCn Rg"/>
          <w:sz w:val="28"/>
          <w:szCs w:val="28"/>
        </w:rPr>
        <w:t xml:space="preserve">о комиссии </w:t>
      </w:r>
      <w:bookmarkEnd w:id="232"/>
    </w:p>
    <w:p w14:paraId="77F8DC6F" w14:textId="77777777" w:rsidR="008E42D8" w:rsidRPr="00320349" w:rsidRDefault="008E42D8" w:rsidP="00320349">
      <w:pPr>
        <w:keepNext/>
        <w:keepLines/>
        <w:spacing w:line="240" w:lineRule="auto"/>
        <w:ind w:left="9639"/>
        <w:outlineLvl w:val="0"/>
        <w:rPr>
          <w:rFonts w:ascii="Proxima Nova ExCn Rg" w:hAnsi="Proxima Nova ExCn Rg"/>
          <w:sz w:val="28"/>
          <w:szCs w:val="28"/>
        </w:rPr>
      </w:pPr>
    </w:p>
    <w:p w14:paraId="212D895C" w14:textId="77777777" w:rsidR="008E42D8" w:rsidRPr="00320349" w:rsidRDefault="008E42D8" w:rsidP="00320349">
      <w:pPr>
        <w:keepNext/>
        <w:keepLines/>
        <w:autoSpaceDE w:val="0"/>
        <w:autoSpaceDN w:val="0"/>
        <w:snapToGrid w:val="0"/>
        <w:spacing w:before="360" w:after="360" w:line="240" w:lineRule="auto"/>
        <w:jc w:val="center"/>
        <w:rPr>
          <w:rFonts w:ascii="Proxima Nova ExCn Rg" w:hAnsi="Proxima Nova ExCn Rg"/>
          <w:b/>
          <w:sz w:val="28"/>
        </w:rPr>
      </w:pPr>
    </w:p>
    <w:p w14:paraId="6AFB4BC9" w14:textId="1C28CD75" w:rsidR="00DA0DCA" w:rsidRPr="00320349" w:rsidRDefault="0068217F" w:rsidP="00320349">
      <w:pPr>
        <w:keepNext/>
        <w:keepLines/>
        <w:autoSpaceDE w:val="0"/>
        <w:autoSpaceDN w:val="0"/>
        <w:snapToGrid w:val="0"/>
        <w:spacing w:before="360" w:after="360" w:line="240" w:lineRule="auto"/>
        <w:jc w:val="center"/>
        <w:rPr>
          <w:rFonts w:ascii="Proxima Nova ExCn Rg" w:hAnsi="Proxima Nova ExCn Rg"/>
          <w:b/>
          <w:sz w:val="28"/>
        </w:rPr>
      </w:pPr>
      <w:r w:rsidRPr="00320349">
        <w:rPr>
          <w:rFonts w:ascii="Proxima Nova ExCn Rg" w:hAnsi="Proxima Nova ExCn Rg"/>
          <w:b/>
          <w:sz w:val="28"/>
        </w:rPr>
        <w:t xml:space="preserve">Отчет о результатах рассмотрения </w:t>
      </w:r>
      <w:r w:rsidR="008B121C" w:rsidRPr="00320349">
        <w:rPr>
          <w:rFonts w:ascii="Proxima Nova ExCn Rg" w:hAnsi="Proxima Nova ExCn Rg"/>
          <w:b/>
          <w:sz w:val="28"/>
        </w:rPr>
        <w:t>обращений</w:t>
      </w:r>
    </w:p>
    <w:p w14:paraId="45975528" w14:textId="77777777" w:rsidR="00DA0DCA" w:rsidRPr="00320349" w:rsidRDefault="00DA0DCA" w:rsidP="00320349">
      <w:pPr>
        <w:keepNext/>
        <w:keepLines/>
        <w:jc w:val="center"/>
        <w:rPr>
          <w:rFonts w:ascii="Proxima Nova ExCn Rg" w:hAnsi="Proxima Nova ExCn Rg"/>
          <w:sz w:val="28"/>
        </w:rPr>
      </w:pPr>
    </w:p>
    <w:p w14:paraId="59AAB22D" w14:textId="2743C7DA" w:rsidR="00DA0DCA" w:rsidRDefault="0078176A" w:rsidP="00320349">
      <w:pPr>
        <w:keepNext/>
        <w:keepLines/>
        <w:jc w:val="center"/>
        <w:rPr>
          <w:rFonts w:ascii="Proxima Nova ExCn Rg" w:hAnsi="Proxima Nova ExCn Rg"/>
          <w:sz w:val="28"/>
        </w:rPr>
        <w:sectPr w:rsidR="00DA0DCA">
          <w:pgSz w:w="16838" w:h="11906" w:orient="landscape"/>
          <w:pgMar w:top="1134" w:right="567" w:bottom="851" w:left="1418" w:header="709" w:footer="709" w:gutter="0"/>
          <w:cols w:space="708"/>
          <w:titlePg/>
          <w:docGrid w:linePitch="381"/>
        </w:sectPr>
      </w:pPr>
      <w:r>
        <w:rPr>
          <w:rFonts w:ascii="Proxima Nova ExCn Rg" w:hAnsi="Proxima Nova ExCn Rg"/>
          <w:sz w:val="28"/>
        </w:rPr>
        <w:object w:dxaOrig="1530" w:dyaOrig="1000" w14:anchorId="2CB61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1" o:title=""/>
          </v:shape>
          <o:OLEObject Type="Embed" ProgID="Excel.Sheet.12" ShapeID="_x0000_i1025" DrawAspect="Icon" ObjectID="_1669125906" r:id="rId12"/>
        </w:object>
      </w:r>
    </w:p>
    <w:p w14:paraId="04824F9A" w14:textId="77777777" w:rsidR="00DA0DCA" w:rsidRDefault="00DA0DCA" w:rsidP="00320349">
      <w:pPr>
        <w:keepNext/>
        <w:keepLines/>
        <w:spacing w:line="240" w:lineRule="auto"/>
        <w:outlineLvl w:val="0"/>
        <w:rPr>
          <w:rFonts w:ascii="Proxima Nova ExCn Rg" w:hAnsi="Proxima Nova ExCn Rg"/>
          <w:sz w:val="28"/>
        </w:rPr>
      </w:pPr>
    </w:p>
    <w:sectPr w:rsidR="00DA0DCA">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BF84" w14:textId="77777777" w:rsidR="00595F3C" w:rsidRDefault="00595F3C">
      <w:pPr>
        <w:spacing w:after="0" w:line="240" w:lineRule="auto"/>
      </w:pPr>
      <w:r>
        <w:separator/>
      </w:r>
    </w:p>
  </w:endnote>
  <w:endnote w:type="continuationSeparator" w:id="0">
    <w:p w14:paraId="2A738F2A" w14:textId="77777777" w:rsidR="00595F3C" w:rsidRDefault="005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ExCn Rg">
    <w:panose1 w:val="02000506030000020004"/>
    <w:charset w:val="00"/>
    <w:family w:val="modern"/>
    <w:notTrueType/>
    <w:pitch w:val="variable"/>
    <w:sig w:usb0="A00002EF" w:usb1="5000E0FB"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35C76" w14:textId="77777777" w:rsidR="00BC4614" w:rsidRDefault="00BC4614">
    <w:pPr>
      <w:pStyle w:val="af7"/>
      <w:pBdr>
        <w:bottom w:val="none" w:sz="0" w:space="0" w:color="auto"/>
      </w:pBdr>
      <w:tabs>
        <w:tab w:val="clear" w:pos="4153"/>
        <w:tab w:val="clear" w:pos="8306"/>
      </w:tabs>
      <w:spacing w:after="120"/>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3EE5F" w14:textId="77777777" w:rsidR="00595F3C" w:rsidRDefault="00595F3C">
      <w:pPr>
        <w:spacing w:after="0" w:line="240" w:lineRule="auto"/>
      </w:pPr>
      <w:r>
        <w:separator/>
      </w:r>
    </w:p>
  </w:footnote>
  <w:footnote w:type="continuationSeparator" w:id="0">
    <w:p w14:paraId="5654ADE0" w14:textId="77777777" w:rsidR="00595F3C" w:rsidRDefault="00595F3C">
      <w:pPr>
        <w:spacing w:after="0" w:line="240" w:lineRule="auto"/>
      </w:pPr>
      <w:r>
        <w:continuationSeparator/>
      </w:r>
    </w:p>
  </w:footnote>
  <w:footnote w:id="1">
    <w:p w14:paraId="34C99A98" w14:textId="77777777" w:rsidR="00BC4614" w:rsidRPr="00997EAD" w:rsidRDefault="00BC4614" w:rsidP="00997EAD">
      <w:pPr>
        <w:pStyle w:val="af5"/>
        <w:ind w:left="0" w:firstLine="0"/>
        <w:rPr>
          <w:lang w:val="ru-RU"/>
        </w:rPr>
      </w:pPr>
      <w:r>
        <w:rPr>
          <w:rStyle w:val="aff5"/>
        </w:rPr>
        <w:footnoteRef/>
      </w:r>
      <w:r>
        <w:t xml:space="preserve"> Выгодоприобретатели –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footnote>
  <w:footnote w:id="2">
    <w:p w14:paraId="353C7E74" w14:textId="77777777" w:rsidR="00BC4614" w:rsidRPr="00776CDF" w:rsidRDefault="00BC4614" w:rsidP="007F219A">
      <w:pPr>
        <w:pStyle w:val="af5"/>
        <w:spacing w:before="120"/>
        <w:ind w:left="0" w:firstLine="0"/>
      </w:pPr>
      <w:r w:rsidRPr="00776CDF">
        <w:rPr>
          <w:rStyle w:val="aff5"/>
        </w:rPr>
        <w:footnoteRef/>
      </w:r>
      <w:r w:rsidRPr="00776CDF">
        <w:t xml:space="preserve"> Выгодоприобретатель –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CEE" w14:textId="77777777" w:rsidR="00BC4614" w:rsidRDefault="00BC4614">
    <w:pPr>
      <w:pStyle w:val="af7"/>
      <w:pBdr>
        <w:bottom w:val="none" w:sz="0" w:space="0" w:color="auto"/>
      </w:pBdr>
      <w:tabs>
        <w:tab w:val="clear" w:pos="4153"/>
        <w:tab w:val="clear" w:pos="8306"/>
      </w:tabs>
      <w:spacing w:after="120"/>
      <w:rPr>
        <w:i w:val="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07DF3562"/>
    <w:lvl w:ilvl="0">
      <w:start w:val="1"/>
      <w:numFmt w:val="decimal"/>
      <w:pStyle w:val="2"/>
      <w:lvlText w:val="%1."/>
      <w:lvlJc w:val="left"/>
      <w:pPr>
        <w:ind w:left="8506" w:hanging="1134"/>
      </w:pPr>
      <w:rPr>
        <w:rFonts w:ascii="Proxima Nova ExCn Rg" w:eastAsia="Times New Roman" w:hAnsi="Proxima Nova ExCn Rg" w:cs="Times New Roman"/>
      </w:rPr>
    </w:lvl>
    <w:lvl w:ilvl="1">
      <w:start w:val="1"/>
      <w:numFmt w:val="decimal"/>
      <w:pStyle w:val="3"/>
      <w:lvlText w:val="%1.%2"/>
      <w:lvlJc w:val="left"/>
      <w:pPr>
        <w:ind w:left="9215" w:hanging="1134"/>
      </w:pPr>
      <w:rPr>
        <w:b/>
        <w:bCs w:val="0"/>
        <w:i w:val="0"/>
        <w:iCs w:val="0"/>
        <w:caps w:val="0"/>
        <w:smallCaps w:val="0"/>
        <w:strike w:val="0"/>
        <w:dstrike w:val="0"/>
        <w:vanish w:val="0"/>
        <w:color w:val="000000"/>
        <w:spacing w:val="0"/>
        <w:kern w:val="0"/>
        <w:position w:val="0"/>
        <w:u w:val="none"/>
        <w:vertAlign w:val="baseline"/>
      </w:rPr>
    </w:lvl>
    <w:lvl w:ilvl="2">
      <w:start w:val="1"/>
      <w:numFmt w:val="decimal"/>
      <w:pStyle w:val="4"/>
      <w:lvlText w:val="%1.%2.%3"/>
      <w:lvlJc w:val="left"/>
      <w:pPr>
        <w:ind w:left="9357" w:hanging="1134"/>
      </w:pPr>
      <w:rPr>
        <w:rFonts w:hint="default"/>
        <w:b w:val="0"/>
      </w:rPr>
    </w:lvl>
    <w:lvl w:ilvl="3">
      <w:start w:val="1"/>
      <w:numFmt w:val="decimal"/>
      <w:pStyle w:val="5"/>
      <w:lvlText w:val="(%4)"/>
      <w:lvlJc w:val="left"/>
      <w:pPr>
        <w:ind w:left="9358" w:hanging="851"/>
      </w:pPr>
      <w:rPr>
        <w:rFonts w:hint="default"/>
      </w:rPr>
    </w:lvl>
    <w:lvl w:ilvl="4">
      <w:start w:val="1"/>
      <w:numFmt w:val="russianLower"/>
      <w:pStyle w:val="6"/>
      <w:lvlText w:val="(%5)"/>
      <w:lvlJc w:val="left"/>
      <w:pPr>
        <w:ind w:left="10207" w:hanging="850"/>
      </w:pPr>
      <w:rPr>
        <w:rFonts w:hint="default"/>
      </w:rPr>
    </w:lvl>
    <w:lvl w:ilvl="5">
      <w:start w:val="1"/>
      <w:numFmt w:val="none"/>
      <w:lvlText w:val=""/>
      <w:lvlJc w:val="left"/>
      <w:pPr>
        <w:ind w:left="8506" w:hanging="1134"/>
      </w:pPr>
      <w:rPr>
        <w:rFonts w:hint="default"/>
      </w:rPr>
    </w:lvl>
    <w:lvl w:ilvl="6">
      <w:start w:val="1"/>
      <w:numFmt w:val="none"/>
      <w:lvlText w:val=""/>
      <w:lvlJc w:val="left"/>
      <w:pPr>
        <w:ind w:left="8506" w:hanging="1134"/>
      </w:pPr>
      <w:rPr>
        <w:rFonts w:hint="default"/>
      </w:rPr>
    </w:lvl>
    <w:lvl w:ilvl="7">
      <w:start w:val="1"/>
      <w:numFmt w:val="none"/>
      <w:lvlText w:val=""/>
      <w:lvlJc w:val="left"/>
      <w:pPr>
        <w:ind w:left="8506" w:hanging="1134"/>
      </w:pPr>
      <w:rPr>
        <w:rFonts w:hint="default"/>
      </w:rPr>
    </w:lvl>
    <w:lvl w:ilvl="8">
      <w:start w:val="1"/>
      <w:numFmt w:val="none"/>
      <w:pStyle w:val="a"/>
      <w:lvlText w:val=""/>
      <w:lvlJc w:val="left"/>
      <w:pPr>
        <w:ind w:left="8506" w:hanging="1134"/>
      </w:pPr>
      <w:rPr>
        <w:rFonts w:hint="default"/>
      </w:rPr>
    </w:lvl>
  </w:abstractNum>
  <w:abstractNum w:abstractNumId="1" w15:restartNumberingAfterBreak="0">
    <w:nsid w:val="0B6605FA"/>
    <w:multiLevelType w:val="multilevel"/>
    <w:tmpl w:val="0B6605FA"/>
    <w:lvl w:ilvl="0">
      <w:start w:val="4"/>
      <w:numFmt w:val="decimal"/>
      <w:lvlText w:val="%1."/>
      <w:lvlJc w:val="left"/>
      <w:pPr>
        <w:ind w:left="645" w:hanging="645"/>
      </w:pPr>
      <w:rPr>
        <w:rFonts w:hint="default"/>
      </w:rPr>
    </w:lvl>
    <w:lvl w:ilvl="1">
      <w:start w:val="1"/>
      <w:numFmt w:val="decimal"/>
      <w:lvlText w:val="%1.%2."/>
      <w:lvlJc w:val="left"/>
      <w:pPr>
        <w:ind w:left="1069" w:hanging="720"/>
      </w:pPr>
      <w:rPr>
        <w:rFonts w:hint="default"/>
      </w:rPr>
    </w:lvl>
    <w:lvl w:ilvl="2">
      <w:start w:val="1"/>
      <w:numFmt w:val="decimal"/>
      <w:lvlText w:val="%1.%2.%3."/>
      <w:lvlJc w:val="left"/>
      <w:pPr>
        <w:ind w:left="1418" w:hanging="720"/>
      </w:pPr>
      <w:rPr>
        <w:rFonts w:hint="default"/>
        <w:b w:val="0"/>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2" w15:restartNumberingAfterBreak="0">
    <w:nsid w:val="0F893432"/>
    <w:multiLevelType w:val="multilevel"/>
    <w:tmpl w:val="0F893432"/>
    <w:lvl w:ilvl="0">
      <w:start w:val="1"/>
      <w:numFmt w:val="bullet"/>
      <w:lvlText w:val=""/>
      <w:lvlJc w:val="left"/>
      <w:pPr>
        <w:ind w:left="1789" w:hanging="360"/>
      </w:pPr>
      <w:rPr>
        <w:rFonts w:ascii="Symbol" w:hAnsi="Symbol"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hint="default"/>
      </w:rPr>
    </w:lvl>
    <w:lvl w:ilvl="3">
      <w:start w:val="1"/>
      <w:numFmt w:val="bullet"/>
      <w:lvlText w:val=""/>
      <w:lvlJc w:val="left"/>
      <w:pPr>
        <w:ind w:left="3949" w:hanging="360"/>
      </w:pPr>
      <w:rPr>
        <w:rFonts w:ascii="Symbol" w:hAnsi="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hint="default"/>
      </w:rPr>
    </w:lvl>
    <w:lvl w:ilvl="6">
      <w:start w:val="1"/>
      <w:numFmt w:val="bullet"/>
      <w:lvlText w:val=""/>
      <w:lvlJc w:val="left"/>
      <w:pPr>
        <w:ind w:left="6109" w:hanging="360"/>
      </w:pPr>
      <w:rPr>
        <w:rFonts w:ascii="Symbol" w:hAnsi="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hint="default"/>
      </w:rPr>
    </w:lvl>
  </w:abstractNum>
  <w:abstractNum w:abstractNumId="3" w15:restartNumberingAfterBreak="0">
    <w:nsid w:val="12D22B4B"/>
    <w:multiLevelType w:val="multilevel"/>
    <w:tmpl w:val="12D22B4B"/>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4" w15:restartNumberingAfterBreak="0">
    <w:nsid w:val="1DA337BC"/>
    <w:multiLevelType w:val="multilevel"/>
    <w:tmpl w:val="1DA337BC"/>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5" w15:restartNumberingAfterBreak="0">
    <w:nsid w:val="1DF0393F"/>
    <w:multiLevelType w:val="multilevel"/>
    <w:tmpl w:val="1DF0393F"/>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6" w15:restartNumberingAfterBreak="0">
    <w:nsid w:val="21323565"/>
    <w:multiLevelType w:val="multilevel"/>
    <w:tmpl w:val="21323565"/>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7" w15:restartNumberingAfterBreak="0">
    <w:nsid w:val="24CF635A"/>
    <w:multiLevelType w:val="multilevel"/>
    <w:tmpl w:val="24CF635A"/>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8" w15:restartNumberingAfterBreak="0">
    <w:nsid w:val="33725309"/>
    <w:multiLevelType w:val="multilevel"/>
    <w:tmpl w:val="33725309"/>
    <w:lvl w:ilvl="0">
      <w:start w:val="4"/>
      <w:numFmt w:val="decimal"/>
      <w:lvlText w:val="%1."/>
      <w:lvlJc w:val="left"/>
      <w:pPr>
        <w:ind w:left="645" w:hanging="645"/>
      </w:pPr>
      <w:rPr>
        <w:rFonts w:hint="default"/>
      </w:rPr>
    </w:lvl>
    <w:lvl w:ilvl="1">
      <w:start w:val="1"/>
      <w:numFmt w:val="decimal"/>
      <w:lvlText w:val="%1.%2."/>
      <w:lvlJc w:val="left"/>
      <w:pPr>
        <w:ind w:left="1069" w:hanging="720"/>
      </w:pPr>
      <w:rPr>
        <w:rFonts w:hint="default"/>
      </w:rPr>
    </w:lvl>
    <w:lvl w:ilvl="2">
      <w:start w:val="4"/>
      <w:numFmt w:val="decimal"/>
      <w:lvlText w:val="%1.%2.%3."/>
      <w:lvlJc w:val="left"/>
      <w:pPr>
        <w:ind w:left="1418" w:hanging="720"/>
      </w:pPr>
      <w:rPr>
        <w:rFonts w:hint="default"/>
        <w:b w:val="0"/>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9" w15:restartNumberingAfterBreak="0">
    <w:nsid w:val="495742E7"/>
    <w:multiLevelType w:val="multilevel"/>
    <w:tmpl w:val="495742E7"/>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10" w15:restartNumberingAfterBreak="0">
    <w:nsid w:val="4E322BF3"/>
    <w:multiLevelType w:val="multilevel"/>
    <w:tmpl w:val="4E322BF3"/>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11" w15:restartNumberingAfterBreak="0">
    <w:nsid w:val="513B13BF"/>
    <w:multiLevelType w:val="multilevel"/>
    <w:tmpl w:val="513B13BF"/>
    <w:lvl w:ilvl="0">
      <w:start w:val="3"/>
      <w:numFmt w:val="decimal"/>
      <w:lvlText w:val="%1."/>
      <w:lvlJc w:val="left"/>
      <w:pPr>
        <w:ind w:left="645" w:hanging="645"/>
      </w:pPr>
      <w:rPr>
        <w:rFonts w:hint="default"/>
      </w:rPr>
    </w:lvl>
    <w:lvl w:ilvl="1">
      <w:start w:val="3"/>
      <w:numFmt w:val="decimal"/>
      <w:lvlText w:val="%1.%2."/>
      <w:lvlJc w:val="left"/>
      <w:pPr>
        <w:ind w:left="1069" w:hanging="720"/>
      </w:pPr>
      <w:rPr>
        <w:rFonts w:hint="default"/>
      </w:rPr>
    </w:lvl>
    <w:lvl w:ilvl="2">
      <w:start w:val="4"/>
      <w:numFmt w:val="decimal"/>
      <w:lvlText w:val="%1.%2.%3."/>
      <w:lvlJc w:val="left"/>
      <w:pPr>
        <w:ind w:left="1418" w:hanging="720"/>
      </w:pPr>
      <w:rPr>
        <w:rFonts w:hint="default"/>
        <w:b w:val="0"/>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12" w15:restartNumberingAfterBreak="0">
    <w:nsid w:val="51FD2C5A"/>
    <w:multiLevelType w:val="multilevel"/>
    <w:tmpl w:val="51FD2C5A"/>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13" w15:restartNumberingAfterBreak="0">
    <w:nsid w:val="53CB54A2"/>
    <w:multiLevelType w:val="multilevel"/>
    <w:tmpl w:val="53CB54A2"/>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14" w15:restartNumberingAfterBreak="0">
    <w:nsid w:val="5CC81E6E"/>
    <w:multiLevelType w:val="multilevel"/>
    <w:tmpl w:val="5CC81E6E"/>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15" w15:restartNumberingAfterBreak="0">
    <w:nsid w:val="62D24BAE"/>
    <w:multiLevelType w:val="multilevel"/>
    <w:tmpl w:val="62D24BAE"/>
    <w:lvl w:ilvl="0">
      <w:start w:val="1"/>
      <w:numFmt w:val="decimal"/>
      <w:lvlText w:val="%1"/>
      <w:lvlJc w:val="left"/>
      <w:pPr>
        <w:tabs>
          <w:tab w:val="left" w:pos="700"/>
        </w:tabs>
        <w:ind w:firstLine="340"/>
      </w:pPr>
      <w:rPr>
        <w:rFonts w:hint="default"/>
      </w:rPr>
    </w:lvl>
    <w:lvl w:ilvl="1">
      <w:start w:val="1"/>
      <w:numFmt w:val="decimal"/>
      <w:lvlText w:val="%1.%2"/>
      <w:lvlJc w:val="left"/>
      <w:pPr>
        <w:tabs>
          <w:tab w:val="left" w:pos="700"/>
        </w:tabs>
        <w:ind w:firstLine="340"/>
      </w:pPr>
      <w:rPr>
        <w:rFonts w:hint="default"/>
      </w:rPr>
    </w:lvl>
    <w:lvl w:ilvl="2">
      <w:start w:val="1"/>
      <w:numFmt w:val="decimal"/>
      <w:lvlText w:val="%1.%2.%3"/>
      <w:lvlJc w:val="left"/>
      <w:pPr>
        <w:tabs>
          <w:tab w:val="left" w:pos="1060"/>
        </w:tabs>
        <w:ind w:firstLine="340"/>
      </w:pPr>
      <w:rPr>
        <w:rFonts w:hint="default"/>
      </w:rPr>
    </w:lvl>
    <w:lvl w:ilvl="3">
      <w:start w:val="1"/>
      <w:numFmt w:val="decimal"/>
      <w:lvlText w:val="%1.%2.%3.%4"/>
      <w:lvlJc w:val="left"/>
      <w:pPr>
        <w:tabs>
          <w:tab w:val="left" w:pos="1420"/>
        </w:tabs>
        <w:ind w:firstLine="340"/>
      </w:pPr>
      <w:rPr>
        <w:rFonts w:hint="default"/>
      </w:rPr>
    </w:lvl>
    <w:lvl w:ilvl="4">
      <w:start w:val="1"/>
      <w:numFmt w:val="russianLower"/>
      <w:suff w:val="space"/>
      <w:lvlText w:val="%5)"/>
      <w:lvlJc w:val="left"/>
      <w:pPr>
        <w:ind w:firstLine="340"/>
      </w:pPr>
      <w:rPr>
        <w:rFonts w:hint="default"/>
      </w:rPr>
    </w:lvl>
    <w:lvl w:ilvl="5">
      <w:start w:val="1"/>
      <w:numFmt w:val="decimal"/>
      <w:pStyle w:val="s091"/>
      <w:suff w:val="space"/>
      <w:lvlText w:val="%6)"/>
      <w:lvlJc w:val="left"/>
      <w:pPr>
        <w:ind w:left="680"/>
      </w:pPr>
      <w:rPr>
        <w:rFonts w:hint="default"/>
      </w:rPr>
    </w:lvl>
    <w:lvl w:ilvl="6">
      <w:start w:val="1"/>
      <w:numFmt w:val="none"/>
      <w:lvlRestart w:val="0"/>
      <w:lvlText w:val=""/>
      <w:lvlJc w:val="left"/>
      <w:rPr>
        <w:rFonts w:hint="default"/>
      </w:rPr>
    </w:lvl>
    <w:lvl w:ilvl="7">
      <w:start w:val="1"/>
      <w:numFmt w:val="decimal"/>
      <w:lvlRestart w:val="0"/>
      <w:lvlText w:val="%8"/>
      <w:lvlJc w:val="left"/>
      <w:pPr>
        <w:tabs>
          <w:tab w:val="left" w:pos="360"/>
        </w:tabs>
        <w:ind w:left="340" w:hanging="340"/>
      </w:pPr>
      <w:rPr>
        <w:b w:val="0"/>
        <w:bCs w:val="0"/>
        <w:i w:val="0"/>
        <w:iCs w:val="0"/>
        <w:caps w:val="0"/>
        <w:smallCaps w:val="0"/>
        <w:strike w:val="0"/>
        <w:dstrike w:val="0"/>
        <w:vanish w:val="0"/>
        <w:color w:val="000000"/>
        <w:spacing w:val="0"/>
        <w:kern w:val="0"/>
        <w:position w:val="0"/>
        <w:u w:val="none"/>
        <w:vertAlign w:val="baseline"/>
      </w:rPr>
    </w:lvl>
    <w:lvl w:ilvl="8">
      <w:start w:val="1"/>
      <w:numFmt w:val="decimal"/>
      <w:lvlRestart w:val="0"/>
      <w:lvlText w:val="%9."/>
      <w:lvlJc w:val="left"/>
      <w:pPr>
        <w:tabs>
          <w:tab w:val="left" w:pos="587"/>
        </w:tabs>
        <w:ind w:left="22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16" w15:restartNumberingAfterBreak="0">
    <w:nsid w:val="659E37BE"/>
    <w:multiLevelType w:val="multilevel"/>
    <w:tmpl w:val="659E37B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66495ACD"/>
    <w:multiLevelType w:val="multilevel"/>
    <w:tmpl w:val="66495ACD"/>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18" w15:restartNumberingAfterBreak="0">
    <w:nsid w:val="67283178"/>
    <w:multiLevelType w:val="multilevel"/>
    <w:tmpl w:val="67283178"/>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19" w15:restartNumberingAfterBreak="0">
    <w:nsid w:val="6EB742CD"/>
    <w:multiLevelType w:val="multilevel"/>
    <w:tmpl w:val="BDD40114"/>
    <w:lvl w:ilvl="0">
      <w:start w:val="3"/>
      <w:numFmt w:val="decimal"/>
      <w:lvlText w:val="%1."/>
      <w:lvlJc w:val="left"/>
      <w:pPr>
        <w:ind w:left="645" w:hanging="645"/>
      </w:pPr>
      <w:rPr>
        <w:rFonts w:hint="default"/>
      </w:rPr>
    </w:lvl>
    <w:lvl w:ilvl="1">
      <w:start w:val="4"/>
      <w:numFmt w:val="decimal"/>
      <w:lvlText w:val="%1.%2."/>
      <w:lvlJc w:val="left"/>
      <w:pPr>
        <w:ind w:left="1069" w:hanging="720"/>
      </w:pPr>
      <w:rPr>
        <w:rFonts w:hint="default"/>
      </w:rPr>
    </w:lvl>
    <w:lvl w:ilvl="2">
      <w:start w:val="1"/>
      <w:numFmt w:val="decimal"/>
      <w:lvlText w:val="%1.%2.%3."/>
      <w:lvlJc w:val="left"/>
      <w:pPr>
        <w:ind w:left="1418" w:hanging="720"/>
      </w:pPr>
      <w:rPr>
        <w:rFonts w:hint="default"/>
        <w:b w:val="0"/>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20" w15:restartNumberingAfterBreak="0">
    <w:nsid w:val="718A1C24"/>
    <w:multiLevelType w:val="multilevel"/>
    <w:tmpl w:val="718A1C24"/>
    <w:lvl w:ilvl="0">
      <w:start w:val="1"/>
      <w:numFmt w:val="decimal"/>
      <w:lvlText w:val="%1."/>
      <w:lvlJc w:val="left"/>
      <w:pPr>
        <w:ind w:left="3763" w:hanging="360"/>
      </w:pPr>
      <w:rPr>
        <w:rFonts w:hint="default"/>
        <w:b/>
      </w:rPr>
    </w:lvl>
    <w:lvl w:ilvl="1">
      <w:start w:val="1"/>
      <w:numFmt w:val="decimal"/>
      <w:lvlText w:val="%1.%2."/>
      <w:lvlJc w:val="left"/>
      <w:pPr>
        <w:ind w:left="5552" w:hanging="720"/>
      </w:pPr>
      <w:rPr>
        <w:rFonts w:hint="default"/>
        <w:b/>
      </w:rPr>
    </w:lvl>
    <w:lvl w:ilvl="2">
      <w:start w:val="1"/>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abstractNum w:abstractNumId="21" w15:restartNumberingAfterBreak="0">
    <w:nsid w:val="7FAD5934"/>
    <w:multiLevelType w:val="multilevel"/>
    <w:tmpl w:val="7FAD5934"/>
    <w:lvl w:ilvl="0">
      <w:start w:val="3"/>
      <w:numFmt w:val="decimal"/>
      <w:lvlText w:val="%1."/>
      <w:lvlJc w:val="left"/>
      <w:pPr>
        <w:ind w:left="3763" w:hanging="360"/>
      </w:pPr>
      <w:rPr>
        <w:rFonts w:hint="default"/>
        <w:b/>
      </w:rPr>
    </w:lvl>
    <w:lvl w:ilvl="1">
      <w:start w:val="3"/>
      <w:numFmt w:val="decimal"/>
      <w:lvlText w:val="%1.%2."/>
      <w:lvlJc w:val="left"/>
      <w:pPr>
        <w:ind w:left="5552" w:hanging="720"/>
      </w:pPr>
      <w:rPr>
        <w:rFonts w:hint="default"/>
        <w:b/>
      </w:rPr>
    </w:lvl>
    <w:lvl w:ilvl="2">
      <w:start w:val="2"/>
      <w:numFmt w:val="decimal"/>
      <w:lvlText w:val="%1.%2.%3."/>
      <w:lvlJc w:val="left"/>
      <w:pPr>
        <w:ind w:left="6981" w:hanging="720"/>
      </w:pPr>
      <w:rPr>
        <w:rFonts w:hint="default"/>
        <w:b w:val="0"/>
      </w:rPr>
    </w:lvl>
    <w:lvl w:ilvl="3">
      <w:start w:val="1"/>
      <w:numFmt w:val="decimal"/>
      <w:lvlText w:val="(%4)"/>
      <w:lvlJc w:val="left"/>
      <w:pPr>
        <w:ind w:left="8770" w:hanging="1080"/>
      </w:pPr>
      <w:rPr>
        <w:rFonts w:ascii="Proxima Nova ExCn Rg" w:eastAsia="Times New Roman" w:hAnsi="Proxima Nova ExCn Rg" w:cs="Times New Roman" w:hint="default"/>
      </w:rPr>
    </w:lvl>
    <w:lvl w:ilvl="4">
      <w:start w:val="1"/>
      <w:numFmt w:val="decimal"/>
      <w:lvlText w:val="%1.%2.%3.%4.%5."/>
      <w:lvlJc w:val="left"/>
      <w:pPr>
        <w:ind w:left="10199" w:hanging="1080"/>
      </w:pPr>
      <w:rPr>
        <w:rFonts w:hint="default"/>
      </w:rPr>
    </w:lvl>
    <w:lvl w:ilvl="5">
      <w:start w:val="1"/>
      <w:numFmt w:val="decimal"/>
      <w:lvlText w:val="%1.%2.%3.%4.%5.%6."/>
      <w:lvlJc w:val="left"/>
      <w:pPr>
        <w:ind w:left="11988" w:hanging="1440"/>
      </w:pPr>
      <w:rPr>
        <w:rFonts w:hint="default"/>
      </w:rPr>
    </w:lvl>
    <w:lvl w:ilvl="6">
      <w:start w:val="1"/>
      <w:numFmt w:val="decimal"/>
      <w:lvlText w:val="%1.%2.%3.%4.%5.%6.%7."/>
      <w:lvlJc w:val="left"/>
      <w:pPr>
        <w:ind w:left="13777" w:hanging="1800"/>
      </w:pPr>
      <w:rPr>
        <w:rFonts w:hint="default"/>
      </w:rPr>
    </w:lvl>
    <w:lvl w:ilvl="7">
      <w:start w:val="1"/>
      <w:numFmt w:val="decimal"/>
      <w:lvlText w:val="%1.%2.%3.%4.%5.%6.%7.%8."/>
      <w:lvlJc w:val="left"/>
      <w:pPr>
        <w:ind w:left="15206" w:hanging="1800"/>
      </w:pPr>
      <w:rPr>
        <w:rFonts w:hint="default"/>
      </w:rPr>
    </w:lvl>
    <w:lvl w:ilvl="8">
      <w:start w:val="1"/>
      <w:numFmt w:val="decimal"/>
      <w:lvlText w:val="%1.%2.%3.%4.%5.%6.%7.%8.%9."/>
      <w:lvlJc w:val="left"/>
      <w:pPr>
        <w:ind w:left="16995" w:hanging="2160"/>
      </w:pPr>
      <w:rPr>
        <w:rFonts w:hint="default"/>
      </w:rPr>
    </w:lvl>
  </w:abstractNum>
  <w:num w:numId="1">
    <w:abstractNumId w:val="0"/>
  </w:num>
  <w:num w:numId="2">
    <w:abstractNumId w:val="15"/>
  </w:num>
  <w:num w:numId="3">
    <w:abstractNumId w:val="20"/>
  </w:num>
  <w:num w:numId="4">
    <w:abstractNumId w:val="3"/>
  </w:num>
  <w:num w:numId="5">
    <w:abstractNumId w:val="11"/>
  </w:num>
  <w:num w:numId="6">
    <w:abstractNumId w:val="5"/>
  </w:num>
  <w:num w:numId="7">
    <w:abstractNumId w:val="8"/>
  </w:num>
  <w:num w:numId="8">
    <w:abstractNumId w:val="1"/>
  </w:num>
  <w:num w:numId="9">
    <w:abstractNumId w:val="6"/>
  </w:num>
  <w:num w:numId="10">
    <w:abstractNumId w:val="12"/>
  </w:num>
  <w:num w:numId="11">
    <w:abstractNumId w:val="9"/>
  </w:num>
  <w:num w:numId="12">
    <w:abstractNumId w:val="10"/>
  </w:num>
  <w:num w:numId="13">
    <w:abstractNumId w:val="4"/>
  </w:num>
  <w:num w:numId="14">
    <w:abstractNumId w:val="17"/>
  </w:num>
  <w:num w:numId="15">
    <w:abstractNumId w:val="7"/>
  </w:num>
  <w:num w:numId="16">
    <w:abstractNumId w:val="14"/>
  </w:num>
  <w:num w:numId="17">
    <w:abstractNumId w:val="21"/>
  </w:num>
  <w:num w:numId="18">
    <w:abstractNumId w:val="18"/>
  </w:num>
  <w:num w:numId="19">
    <w:abstractNumId w:val="13"/>
  </w:num>
  <w:num w:numId="20">
    <w:abstractNumId w:val="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0"/>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0"/>
  </w:num>
  <w:num w:numId="148">
    <w:abstractNumId w:val="0"/>
  </w:num>
  <w:num w:numId="149">
    <w:abstractNumId w:val="0"/>
  </w:num>
  <w:num w:numId="150">
    <w:abstractNumId w:val="0"/>
  </w:num>
  <w:num w:numId="151">
    <w:abstractNumId w:val="0"/>
  </w:num>
  <w:num w:numId="152">
    <w:abstractNumId w:val="0"/>
  </w:num>
  <w:num w:numId="153">
    <w:abstractNumId w:val="0"/>
  </w:num>
  <w:num w:numId="154">
    <w:abstractNumId w:val="0"/>
  </w:num>
  <w:num w:numId="155">
    <w:abstractNumId w:val="0"/>
  </w:num>
  <w:num w:numId="156">
    <w:abstractNumId w:val="0"/>
  </w:num>
  <w:num w:numId="157">
    <w:abstractNumId w:val="0"/>
  </w:num>
  <w:num w:numId="158">
    <w:abstractNumId w:val="0"/>
  </w:num>
  <w:num w:numId="159">
    <w:abstractNumId w:val="0"/>
  </w:num>
  <w:num w:numId="160">
    <w:abstractNumId w:val="0"/>
  </w:num>
  <w:num w:numId="161">
    <w:abstractNumId w:val="0"/>
  </w:num>
  <w:num w:numId="162">
    <w:abstractNumId w:val="0"/>
  </w:num>
  <w:num w:numId="163">
    <w:abstractNumId w:val="0"/>
  </w:num>
  <w:num w:numId="164">
    <w:abstractNumId w:val="0"/>
  </w:num>
  <w:num w:numId="165">
    <w:abstractNumId w:val="0"/>
  </w:num>
  <w:num w:numId="166">
    <w:abstractNumId w:val="0"/>
  </w:num>
  <w:num w:numId="167">
    <w:abstractNumId w:val="0"/>
  </w:num>
  <w:num w:numId="168">
    <w:abstractNumId w:val="0"/>
  </w:num>
  <w:num w:numId="169">
    <w:abstractNumId w:val="0"/>
  </w:num>
  <w:num w:numId="170">
    <w:abstractNumId w:val="0"/>
  </w:num>
  <w:num w:numId="171">
    <w:abstractNumId w:val="0"/>
  </w:num>
  <w:num w:numId="172">
    <w:abstractNumId w:val="0"/>
  </w:num>
  <w:num w:numId="173">
    <w:abstractNumId w:val="0"/>
  </w:num>
  <w:num w:numId="174">
    <w:abstractNumId w:val="0"/>
  </w:num>
  <w:num w:numId="175">
    <w:abstractNumId w:val="0"/>
  </w:num>
  <w:num w:numId="176">
    <w:abstractNumId w:val="0"/>
  </w:num>
  <w:num w:numId="177">
    <w:abstractNumId w:val="0"/>
  </w:num>
  <w:num w:numId="178">
    <w:abstractNumId w:val="0"/>
  </w:num>
  <w:num w:numId="179">
    <w:abstractNumId w:val="0"/>
  </w:num>
  <w:num w:numId="180">
    <w:abstractNumId w:val="0"/>
  </w:num>
  <w:num w:numId="181">
    <w:abstractNumId w:val="0"/>
  </w:num>
  <w:num w:numId="182">
    <w:abstractNumId w:val="0"/>
  </w:num>
  <w:num w:numId="183">
    <w:abstractNumId w:val="0"/>
  </w:num>
  <w:num w:numId="184">
    <w:abstractNumId w:val="0"/>
  </w:num>
  <w:num w:numId="185">
    <w:abstractNumId w:val="0"/>
  </w:num>
  <w:num w:numId="186">
    <w:abstractNumId w:val="0"/>
  </w:num>
  <w:num w:numId="187">
    <w:abstractNumId w:val="0"/>
  </w:num>
  <w:num w:numId="188">
    <w:abstractNumId w:val="0"/>
  </w:num>
  <w:num w:numId="189">
    <w:abstractNumId w:val="0"/>
  </w:num>
  <w:num w:numId="190">
    <w:abstractNumId w:val="0"/>
  </w:num>
  <w:num w:numId="191">
    <w:abstractNumId w:val="0"/>
  </w:num>
  <w:num w:numId="192">
    <w:abstractNumId w:val="0"/>
  </w:num>
  <w:num w:numId="193">
    <w:abstractNumId w:val="0"/>
  </w:num>
  <w:num w:numId="194">
    <w:abstractNumId w:val="0"/>
  </w:num>
  <w:num w:numId="195">
    <w:abstractNumId w:val="0"/>
  </w:num>
  <w:num w:numId="196">
    <w:abstractNumId w:val="0"/>
  </w:num>
  <w:num w:numId="197">
    <w:abstractNumId w:val="0"/>
  </w:num>
  <w:num w:numId="198">
    <w:abstractNumId w:val="0"/>
  </w:num>
  <w:num w:numId="199">
    <w:abstractNumId w:val="0"/>
  </w:num>
  <w:num w:numId="200">
    <w:abstractNumId w:val="0"/>
  </w:num>
  <w:num w:numId="201">
    <w:abstractNumId w:val="0"/>
  </w:num>
  <w:num w:numId="202">
    <w:abstractNumId w:val="0"/>
  </w:num>
  <w:num w:numId="203">
    <w:abstractNumId w:val="0"/>
  </w:num>
  <w:num w:numId="204">
    <w:abstractNumId w:val="0"/>
  </w:num>
  <w:num w:numId="205">
    <w:abstractNumId w:val="0"/>
  </w:num>
  <w:num w:numId="206">
    <w:abstractNumId w:val="0"/>
  </w:num>
  <w:num w:numId="207">
    <w:abstractNumId w:val="0"/>
  </w:num>
  <w:num w:numId="208">
    <w:abstractNumId w:val="0"/>
  </w:num>
  <w:num w:numId="209">
    <w:abstractNumId w:val="0"/>
  </w:num>
  <w:num w:numId="210">
    <w:abstractNumId w:val="0"/>
  </w:num>
  <w:num w:numId="211">
    <w:abstractNumId w:val="0"/>
  </w:num>
  <w:num w:numId="212">
    <w:abstractNumId w:val="0"/>
  </w:num>
  <w:num w:numId="213">
    <w:abstractNumId w:val="0"/>
  </w:num>
  <w:num w:numId="214">
    <w:abstractNumId w:val="0"/>
  </w:num>
  <w:num w:numId="215">
    <w:abstractNumId w:val="0"/>
  </w:num>
  <w:num w:numId="216">
    <w:abstractNumId w:val="0"/>
  </w:num>
  <w:num w:numId="217">
    <w:abstractNumId w:val="0"/>
  </w:num>
  <w:num w:numId="218">
    <w:abstractNumId w:val="0"/>
  </w:num>
  <w:num w:numId="219">
    <w:abstractNumId w:val="0"/>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95"/>
    <w:rsid w:val="00003A45"/>
    <w:rsid w:val="00006A95"/>
    <w:rsid w:val="00006F58"/>
    <w:rsid w:val="00011391"/>
    <w:rsid w:val="00011F6C"/>
    <w:rsid w:val="000257F6"/>
    <w:rsid w:val="00041A21"/>
    <w:rsid w:val="00042818"/>
    <w:rsid w:val="00046209"/>
    <w:rsid w:val="000476EF"/>
    <w:rsid w:val="000532FF"/>
    <w:rsid w:val="00056EFD"/>
    <w:rsid w:val="00065A66"/>
    <w:rsid w:val="0007617B"/>
    <w:rsid w:val="00087B56"/>
    <w:rsid w:val="0009794F"/>
    <w:rsid w:val="000A33A0"/>
    <w:rsid w:val="000A3413"/>
    <w:rsid w:val="000B2F64"/>
    <w:rsid w:val="000C4AAF"/>
    <w:rsid w:val="000D0B06"/>
    <w:rsid w:val="000D56A4"/>
    <w:rsid w:val="000E428A"/>
    <w:rsid w:val="000E5002"/>
    <w:rsid w:val="000F0729"/>
    <w:rsid w:val="001056E0"/>
    <w:rsid w:val="00115CAE"/>
    <w:rsid w:val="00116582"/>
    <w:rsid w:val="001235C8"/>
    <w:rsid w:val="001516A9"/>
    <w:rsid w:val="001561E2"/>
    <w:rsid w:val="00156497"/>
    <w:rsid w:val="001605D4"/>
    <w:rsid w:val="001626D6"/>
    <w:rsid w:val="00176909"/>
    <w:rsid w:val="00177A94"/>
    <w:rsid w:val="00180926"/>
    <w:rsid w:val="00182FF2"/>
    <w:rsid w:val="001864B8"/>
    <w:rsid w:val="0019422A"/>
    <w:rsid w:val="00195B01"/>
    <w:rsid w:val="00195D84"/>
    <w:rsid w:val="00197204"/>
    <w:rsid w:val="001A15EB"/>
    <w:rsid w:val="001A1DF4"/>
    <w:rsid w:val="001A7C0C"/>
    <w:rsid w:val="001A7FF2"/>
    <w:rsid w:val="001B123F"/>
    <w:rsid w:val="001B3A48"/>
    <w:rsid w:val="001D17F8"/>
    <w:rsid w:val="001E2F66"/>
    <w:rsid w:val="001E3A1D"/>
    <w:rsid w:val="001F743A"/>
    <w:rsid w:val="00206E3C"/>
    <w:rsid w:val="00234C5A"/>
    <w:rsid w:val="002377E8"/>
    <w:rsid w:val="00240D5F"/>
    <w:rsid w:val="002440E8"/>
    <w:rsid w:val="00251EAF"/>
    <w:rsid w:val="0025792B"/>
    <w:rsid w:val="00260244"/>
    <w:rsid w:val="00262413"/>
    <w:rsid w:val="00264E0A"/>
    <w:rsid w:val="00265A8D"/>
    <w:rsid w:val="002801F6"/>
    <w:rsid w:val="00280C18"/>
    <w:rsid w:val="0028256A"/>
    <w:rsid w:val="002B320F"/>
    <w:rsid w:val="002C3129"/>
    <w:rsid w:val="002C75F0"/>
    <w:rsid w:val="002D129B"/>
    <w:rsid w:val="002D2269"/>
    <w:rsid w:val="002D27D3"/>
    <w:rsid w:val="002E48FC"/>
    <w:rsid w:val="002F6422"/>
    <w:rsid w:val="002F7A93"/>
    <w:rsid w:val="00301607"/>
    <w:rsid w:val="00310475"/>
    <w:rsid w:val="00313BC1"/>
    <w:rsid w:val="00314765"/>
    <w:rsid w:val="00316B15"/>
    <w:rsid w:val="00320349"/>
    <w:rsid w:val="003224A7"/>
    <w:rsid w:val="00373253"/>
    <w:rsid w:val="0037582B"/>
    <w:rsid w:val="00381B32"/>
    <w:rsid w:val="00383130"/>
    <w:rsid w:val="003902CC"/>
    <w:rsid w:val="00395FC6"/>
    <w:rsid w:val="003A480B"/>
    <w:rsid w:val="003C7927"/>
    <w:rsid w:val="003C7B00"/>
    <w:rsid w:val="003D58A7"/>
    <w:rsid w:val="004038D9"/>
    <w:rsid w:val="00412141"/>
    <w:rsid w:val="00412ED2"/>
    <w:rsid w:val="00415090"/>
    <w:rsid w:val="004223E7"/>
    <w:rsid w:val="00423F33"/>
    <w:rsid w:val="00430003"/>
    <w:rsid w:val="00431A69"/>
    <w:rsid w:val="00442299"/>
    <w:rsid w:val="004522DD"/>
    <w:rsid w:val="00455A94"/>
    <w:rsid w:val="00464981"/>
    <w:rsid w:val="00465668"/>
    <w:rsid w:val="00480B3B"/>
    <w:rsid w:val="004845D6"/>
    <w:rsid w:val="00484D7D"/>
    <w:rsid w:val="0048584E"/>
    <w:rsid w:val="00486D1C"/>
    <w:rsid w:val="00490A51"/>
    <w:rsid w:val="004A0307"/>
    <w:rsid w:val="004A101C"/>
    <w:rsid w:val="004A3297"/>
    <w:rsid w:val="004A4B9E"/>
    <w:rsid w:val="004B4236"/>
    <w:rsid w:val="004C0E41"/>
    <w:rsid w:val="004C37AF"/>
    <w:rsid w:val="004C42ED"/>
    <w:rsid w:val="004D306B"/>
    <w:rsid w:val="004D6B33"/>
    <w:rsid w:val="004E1CE0"/>
    <w:rsid w:val="004E6EEF"/>
    <w:rsid w:val="004F0991"/>
    <w:rsid w:val="004F5DD3"/>
    <w:rsid w:val="004F6A90"/>
    <w:rsid w:val="0050235F"/>
    <w:rsid w:val="00510FB1"/>
    <w:rsid w:val="00517DB9"/>
    <w:rsid w:val="00522343"/>
    <w:rsid w:val="005304DB"/>
    <w:rsid w:val="00541507"/>
    <w:rsid w:val="00545525"/>
    <w:rsid w:val="00552EE4"/>
    <w:rsid w:val="0055383A"/>
    <w:rsid w:val="00555BB7"/>
    <w:rsid w:val="0056079C"/>
    <w:rsid w:val="00572743"/>
    <w:rsid w:val="00573DE3"/>
    <w:rsid w:val="00575D65"/>
    <w:rsid w:val="00583E12"/>
    <w:rsid w:val="0058482D"/>
    <w:rsid w:val="005915B9"/>
    <w:rsid w:val="00591CC6"/>
    <w:rsid w:val="00591F6C"/>
    <w:rsid w:val="00591F7B"/>
    <w:rsid w:val="00594CC5"/>
    <w:rsid w:val="00595F3C"/>
    <w:rsid w:val="005A1CBB"/>
    <w:rsid w:val="005A2C1F"/>
    <w:rsid w:val="005A4F04"/>
    <w:rsid w:val="005A7044"/>
    <w:rsid w:val="005B07B6"/>
    <w:rsid w:val="005B0EFC"/>
    <w:rsid w:val="005B62CF"/>
    <w:rsid w:val="005C2D15"/>
    <w:rsid w:val="005C4D52"/>
    <w:rsid w:val="005D7E79"/>
    <w:rsid w:val="005F6663"/>
    <w:rsid w:val="00602355"/>
    <w:rsid w:val="00603547"/>
    <w:rsid w:val="00605FF8"/>
    <w:rsid w:val="00615923"/>
    <w:rsid w:val="006232D9"/>
    <w:rsid w:val="00635C36"/>
    <w:rsid w:val="00637D34"/>
    <w:rsid w:val="00642CE4"/>
    <w:rsid w:val="00643615"/>
    <w:rsid w:val="0065733A"/>
    <w:rsid w:val="00675099"/>
    <w:rsid w:val="00675487"/>
    <w:rsid w:val="0068217F"/>
    <w:rsid w:val="00693474"/>
    <w:rsid w:val="00695F32"/>
    <w:rsid w:val="006A21F9"/>
    <w:rsid w:val="006A330C"/>
    <w:rsid w:val="006C42F8"/>
    <w:rsid w:val="006D1705"/>
    <w:rsid w:val="006D3DE7"/>
    <w:rsid w:val="006E506D"/>
    <w:rsid w:val="006F0216"/>
    <w:rsid w:val="006F088C"/>
    <w:rsid w:val="006F0964"/>
    <w:rsid w:val="006F0CF8"/>
    <w:rsid w:val="006F30FC"/>
    <w:rsid w:val="007033B5"/>
    <w:rsid w:val="00712DAD"/>
    <w:rsid w:val="00713CB8"/>
    <w:rsid w:val="007225C7"/>
    <w:rsid w:val="0075247C"/>
    <w:rsid w:val="00762832"/>
    <w:rsid w:val="00762B72"/>
    <w:rsid w:val="00762C73"/>
    <w:rsid w:val="00765E67"/>
    <w:rsid w:val="00767AE0"/>
    <w:rsid w:val="0077263A"/>
    <w:rsid w:val="0077646C"/>
    <w:rsid w:val="00776CDF"/>
    <w:rsid w:val="0078171A"/>
    <w:rsid w:val="0078176A"/>
    <w:rsid w:val="00782E63"/>
    <w:rsid w:val="00784607"/>
    <w:rsid w:val="0079122C"/>
    <w:rsid w:val="007915E4"/>
    <w:rsid w:val="007A41AF"/>
    <w:rsid w:val="007A4212"/>
    <w:rsid w:val="007A6F75"/>
    <w:rsid w:val="007A747C"/>
    <w:rsid w:val="007B076B"/>
    <w:rsid w:val="007B0AF0"/>
    <w:rsid w:val="007B28E3"/>
    <w:rsid w:val="007B7A67"/>
    <w:rsid w:val="007C090B"/>
    <w:rsid w:val="007C62BD"/>
    <w:rsid w:val="007C7C3B"/>
    <w:rsid w:val="007E3D23"/>
    <w:rsid w:val="007E41E9"/>
    <w:rsid w:val="007E574C"/>
    <w:rsid w:val="007E79AB"/>
    <w:rsid w:val="007F0BCB"/>
    <w:rsid w:val="007F219A"/>
    <w:rsid w:val="007F3604"/>
    <w:rsid w:val="007F7031"/>
    <w:rsid w:val="00800887"/>
    <w:rsid w:val="008036FC"/>
    <w:rsid w:val="008050EA"/>
    <w:rsid w:val="0081217F"/>
    <w:rsid w:val="00821650"/>
    <w:rsid w:val="00822102"/>
    <w:rsid w:val="00824960"/>
    <w:rsid w:val="008261E8"/>
    <w:rsid w:val="0083708E"/>
    <w:rsid w:val="008447F1"/>
    <w:rsid w:val="0084566B"/>
    <w:rsid w:val="008552C0"/>
    <w:rsid w:val="00855CB9"/>
    <w:rsid w:val="008575B2"/>
    <w:rsid w:val="00871FBA"/>
    <w:rsid w:val="008901F0"/>
    <w:rsid w:val="0089423B"/>
    <w:rsid w:val="008945F3"/>
    <w:rsid w:val="00896628"/>
    <w:rsid w:val="008A3416"/>
    <w:rsid w:val="008A5FAA"/>
    <w:rsid w:val="008A6675"/>
    <w:rsid w:val="008B121C"/>
    <w:rsid w:val="008B1293"/>
    <w:rsid w:val="008B32E5"/>
    <w:rsid w:val="008B3899"/>
    <w:rsid w:val="008C49FB"/>
    <w:rsid w:val="008C709C"/>
    <w:rsid w:val="008D60A2"/>
    <w:rsid w:val="008E0260"/>
    <w:rsid w:val="008E42D8"/>
    <w:rsid w:val="008E4C4C"/>
    <w:rsid w:val="008E55A8"/>
    <w:rsid w:val="008E6A4E"/>
    <w:rsid w:val="00900044"/>
    <w:rsid w:val="0090102C"/>
    <w:rsid w:val="009026A6"/>
    <w:rsid w:val="00906461"/>
    <w:rsid w:val="00927966"/>
    <w:rsid w:val="0093054C"/>
    <w:rsid w:val="009314A6"/>
    <w:rsid w:val="0094075D"/>
    <w:rsid w:val="00941C10"/>
    <w:rsid w:val="0094679F"/>
    <w:rsid w:val="009518D5"/>
    <w:rsid w:val="0095362D"/>
    <w:rsid w:val="009540C0"/>
    <w:rsid w:val="0095649E"/>
    <w:rsid w:val="009566C8"/>
    <w:rsid w:val="00973AF9"/>
    <w:rsid w:val="00983D90"/>
    <w:rsid w:val="00986882"/>
    <w:rsid w:val="00991C0E"/>
    <w:rsid w:val="00993980"/>
    <w:rsid w:val="009962DF"/>
    <w:rsid w:val="00997EAD"/>
    <w:rsid w:val="009A0ED8"/>
    <w:rsid w:val="009A4902"/>
    <w:rsid w:val="009A77A9"/>
    <w:rsid w:val="009B009A"/>
    <w:rsid w:val="009B041D"/>
    <w:rsid w:val="009B3952"/>
    <w:rsid w:val="009D1A0A"/>
    <w:rsid w:val="009D2A51"/>
    <w:rsid w:val="009D42E5"/>
    <w:rsid w:val="009E2C60"/>
    <w:rsid w:val="009E7EE8"/>
    <w:rsid w:val="009F0757"/>
    <w:rsid w:val="009F6363"/>
    <w:rsid w:val="00A00802"/>
    <w:rsid w:val="00A02C9E"/>
    <w:rsid w:val="00A02DFD"/>
    <w:rsid w:val="00A06711"/>
    <w:rsid w:val="00A11C26"/>
    <w:rsid w:val="00A126C6"/>
    <w:rsid w:val="00A12B3F"/>
    <w:rsid w:val="00A333C8"/>
    <w:rsid w:val="00A36462"/>
    <w:rsid w:val="00A424B0"/>
    <w:rsid w:val="00A44099"/>
    <w:rsid w:val="00A453F8"/>
    <w:rsid w:val="00A52F9E"/>
    <w:rsid w:val="00A57BE6"/>
    <w:rsid w:val="00A605C5"/>
    <w:rsid w:val="00A65A1F"/>
    <w:rsid w:val="00A70E7E"/>
    <w:rsid w:val="00A710EE"/>
    <w:rsid w:val="00A72F36"/>
    <w:rsid w:val="00A730A7"/>
    <w:rsid w:val="00A73938"/>
    <w:rsid w:val="00A7591F"/>
    <w:rsid w:val="00A75A3B"/>
    <w:rsid w:val="00A8261F"/>
    <w:rsid w:val="00A84E1E"/>
    <w:rsid w:val="00A921B2"/>
    <w:rsid w:val="00A96E5E"/>
    <w:rsid w:val="00A976CB"/>
    <w:rsid w:val="00AA54FE"/>
    <w:rsid w:val="00AD1E6E"/>
    <w:rsid w:val="00AD301E"/>
    <w:rsid w:val="00AE124B"/>
    <w:rsid w:val="00AE15AA"/>
    <w:rsid w:val="00AF1E12"/>
    <w:rsid w:val="00B00932"/>
    <w:rsid w:val="00B01D8C"/>
    <w:rsid w:val="00B03E3E"/>
    <w:rsid w:val="00B137CC"/>
    <w:rsid w:val="00B1578E"/>
    <w:rsid w:val="00B30B99"/>
    <w:rsid w:val="00B35610"/>
    <w:rsid w:val="00B37B13"/>
    <w:rsid w:val="00B46997"/>
    <w:rsid w:val="00B64AE2"/>
    <w:rsid w:val="00B7058D"/>
    <w:rsid w:val="00B71C95"/>
    <w:rsid w:val="00B76AEC"/>
    <w:rsid w:val="00B821A0"/>
    <w:rsid w:val="00B902B3"/>
    <w:rsid w:val="00B93576"/>
    <w:rsid w:val="00B93D61"/>
    <w:rsid w:val="00BB2410"/>
    <w:rsid w:val="00BB7AAF"/>
    <w:rsid w:val="00BC10DF"/>
    <w:rsid w:val="00BC2AA2"/>
    <w:rsid w:val="00BC4614"/>
    <w:rsid w:val="00BD27B9"/>
    <w:rsid w:val="00BD6975"/>
    <w:rsid w:val="00BD6F2D"/>
    <w:rsid w:val="00BE1923"/>
    <w:rsid w:val="00BF25E4"/>
    <w:rsid w:val="00BF52D7"/>
    <w:rsid w:val="00BF5CB2"/>
    <w:rsid w:val="00BF6404"/>
    <w:rsid w:val="00C02619"/>
    <w:rsid w:val="00C03509"/>
    <w:rsid w:val="00C262F4"/>
    <w:rsid w:val="00C27A36"/>
    <w:rsid w:val="00C32413"/>
    <w:rsid w:val="00C47A0E"/>
    <w:rsid w:val="00C53FB1"/>
    <w:rsid w:val="00C54C76"/>
    <w:rsid w:val="00C6394E"/>
    <w:rsid w:val="00C7101C"/>
    <w:rsid w:val="00C72AF3"/>
    <w:rsid w:val="00C73689"/>
    <w:rsid w:val="00C77E9B"/>
    <w:rsid w:val="00C9025A"/>
    <w:rsid w:val="00C92EB2"/>
    <w:rsid w:val="00CA5C80"/>
    <w:rsid w:val="00CA7345"/>
    <w:rsid w:val="00CB4170"/>
    <w:rsid w:val="00CB7114"/>
    <w:rsid w:val="00CC6B44"/>
    <w:rsid w:val="00CD153C"/>
    <w:rsid w:val="00CD1FB4"/>
    <w:rsid w:val="00CD587F"/>
    <w:rsid w:val="00CD6121"/>
    <w:rsid w:val="00CD66DC"/>
    <w:rsid w:val="00CE495F"/>
    <w:rsid w:val="00CE56C3"/>
    <w:rsid w:val="00CF293C"/>
    <w:rsid w:val="00D00A90"/>
    <w:rsid w:val="00D00BBE"/>
    <w:rsid w:val="00D06110"/>
    <w:rsid w:val="00D1428C"/>
    <w:rsid w:val="00D154DA"/>
    <w:rsid w:val="00D3218D"/>
    <w:rsid w:val="00D34309"/>
    <w:rsid w:val="00D42D0F"/>
    <w:rsid w:val="00D45A09"/>
    <w:rsid w:val="00D46F46"/>
    <w:rsid w:val="00D77498"/>
    <w:rsid w:val="00D81BB7"/>
    <w:rsid w:val="00D8372B"/>
    <w:rsid w:val="00D85951"/>
    <w:rsid w:val="00D95117"/>
    <w:rsid w:val="00DA0DCA"/>
    <w:rsid w:val="00DA2D5B"/>
    <w:rsid w:val="00DA75A3"/>
    <w:rsid w:val="00DB4F16"/>
    <w:rsid w:val="00DC0A52"/>
    <w:rsid w:val="00DC23C6"/>
    <w:rsid w:val="00DC42AC"/>
    <w:rsid w:val="00DC75D8"/>
    <w:rsid w:val="00DD46D6"/>
    <w:rsid w:val="00DD5570"/>
    <w:rsid w:val="00DE0763"/>
    <w:rsid w:val="00DF6454"/>
    <w:rsid w:val="00E02BCA"/>
    <w:rsid w:val="00E03FB8"/>
    <w:rsid w:val="00E0719D"/>
    <w:rsid w:val="00E179CF"/>
    <w:rsid w:val="00E25A33"/>
    <w:rsid w:val="00E320F7"/>
    <w:rsid w:val="00E34E2C"/>
    <w:rsid w:val="00E36680"/>
    <w:rsid w:val="00E430AC"/>
    <w:rsid w:val="00E4377A"/>
    <w:rsid w:val="00E455A4"/>
    <w:rsid w:val="00E45B00"/>
    <w:rsid w:val="00E47F50"/>
    <w:rsid w:val="00E50197"/>
    <w:rsid w:val="00E51C2E"/>
    <w:rsid w:val="00E53549"/>
    <w:rsid w:val="00E562D9"/>
    <w:rsid w:val="00E621AE"/>
    <w:rsid w:val="00E651D2"/>
    <w:rsid w:val="00E66D54"/>
    <w:rsid w:val="00E6796E"/>
    <w:rsid w:val="00E73361"/>
    <w:rsid w:val="00E87CE4"/>
    <w:rsid w:val="00EA6881"/>
    <w:rsid w:val="00EB356C"/>
    <w:rsid w:val="00EC0DB8"/>
    <w:rsid w:val="00EC51AC"/>
    <w:rsid w:val="00ED3696"/>
    <w:rsid w:val="00ED704D"/>
    <w:rsid w:val="00EE0C4D"/>
    <w:rsid w:val="00EE1159"/>
    <w:rsid w:val="00EE63E2"/>
    <w:rsid w:val="00EF3A2A"/>
    <w:rsid w:val="00EF4702"/>
    <w:rsid w:val="00EF6FE2"/>
    <w:rsid w:val="00EF744B"/>
    <w:rsid w:val="00F06925"/>
    <w:rsid w:val="00F06B4A"/>
    <w:rsid w:val="00F13F53"/>
    <w:rsid w:val="00F22ABD"/>
    <w:rsid w:val="00F22D0D"/>
    <w:rsid w:val="00F23773"/>
    <w:rsid w:val="00F27BED"/>
    <w:rsid w:val="00F302DC"/>
    <w:rsid w:val="00F34195"/>
    <w:rsid w:val="00F360A2"/>
    <w:rsid w:val="00F360BA"/>
    <w:rsid w:val="00F42FD2"/>
    <w:rsid w:val="00F4674F"/>
    <w:rsid w:val="00F50A93"/>
    <w:rsid w:val="00F5543C"/>
    <w:rsid w:val="00F601BF"/>
    <w:rsid w:val="00F6054A"/>
    <w:rsid w:val="00F60A7A"/>
    <w:rsid w:val="00F614D7"/>
    <w:rsid w:val="00F6452B"/>
    <w:rsid w:val="00F64814"/>
    <w:rsid w:val="00F64C72"/>
    <w:rsid w:val="00F80424"/>
    <w:rsid w:val="00F84346"/>
    <w:rsid w:val="00F857FD"/>
    <w:rsid w:val="00F90CA6"/>
    <w:rsid w:val="00F9190B"/>
    <w:rsid w:val="00FA0C23"/>
    <w:rsid w:val="00FA67EF"/>
    <w:rsid w:val="00FB011E"/>
    <w:rsid w:val="00FB1211"/>
    <w:rsid w:val="00FB454B"/>
    <w:rsid w:val="00FC3909"/>
    <w:rsid w:val="00FD11A5"/>
    <w:rsid w:val="00FD76F4"/>
    <w:rsid w:val="00FE0D8B"/>
    <w:rsid w:val="00FE6980"/>
    <w:rsid w:val="00FF35FD"/>
    <w:rsid w:val="17E428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1CC37"/>
  <w15:docId w15:val="{CCC9C1AB-AFC1-407F-A0C2-A0739F91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unhideWhenUsed="1"/>
    <w:lsdException w:name="annotation text" w:uiPriority="0" w:unhideWhenUsed="1"/>
    <w:lsdException w:name="head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iPriority="0"/>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nhideWhenUsed="1"/>
    <w:lsdException w:name="FollowedHyperlink" w:uiPriority="0"/>
    <w:lsdException w:name="Strong" w:uiPriority="22"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rPr>
  </w:style>
  <w:style w:type="paragraph" w:styleId="1">
    <w:name w:val="heading 1"/>
    <w:basedOn w:val="a0"/>
    <w:next w:val="a0"/>
    <w:link w:val="10"/>
    <w:qFormat/>
    <w:pPr>
      <w:keepNext/>
      <w:keepLines/>
      <w:tabs>
        <w:tab w:val="left" w:pos="1843"/>
        <w:tab w:val="left" w:pos="1985"/>
      </w:tabs>
      <w:suppressAutoHyphens/>
      <w:spacing w:before="120" w:after="0" w:line="240" w:lineRule="auto"/>
      <w:ind w:left="567" w:hanging="567"/>
      <w:outlineLvl w:val="0"/>
    </w:pPr>
    <w:rPr>
      <w:rFonts w:ascii="Proxima Nova ExCn Rg" w:hAnsi="Proxima Nova ExCn Rg"/>
      <w:b/>
      <w:bCs/>
      <w:kern w:val="28"/>
      <w:sz w:val="28"/>
      <w:szCs w:val="40"/>
      <w:lang w:val="zh-CN" w:eastAsia="zh-CN"/>
    </w:rPr>
  </w:style>
  <w:style w:type="paragraph" w:styleId="20">
    <w:name w:val="heading 2"/>
    <w:basedOn w:val="a0"/>
    <w:next w:val="a0"/>
    <w:link w:val="21"/>
    <w:uiPriority w:val="9"/>
    <w:qFormat/>
    <w:pPr>
      <w:keepNext/>
      <w:suppressAutoHyphens/>
      <w:spacing w:before="120" w:after="0" w:line="240" w:lineRule="auto"/>
      <w:ind w:left="567" w:hanging="567"/>
      <w:outlineLvl w:val="1"/>
    </w:pPr>
    <w:rPr>
      <w:rFonts w:ascii="Proxima Nova ExCn Rg" w:hAnsi="Proxima Nova ExCn Rg"/>
      <w:b/>
      <w:bCs/>
      <w:sz w:val="28"/>
      <w:szCs w:val="32"/>
      <w:lang w:val="zh-CN" w:eastAsia="zh-CN"/>
    </w:rPr>
  </w:style>
  <w:style w:type="paragraph" w:styleId="30">
    <w:name w:val="heading 3"/>
    <w:basedOn w:val="a0"/>
    <w:next w:val="a0"/>
    <w:link w:val="31"/>
    <w:qFormat/>
    <w:pPr>
      <w:keepNext/>
      <w:suppressAutoHyphens/>
      <w:spacing w:before="120" w:after="120" w:line="240" w:lineRule="auto"/>
      <w:ind w:left="567" w:hanging="567"/>
      <w:jc w:val="both"/>
      <w:outlineLvl w:val="2"/>
    </w:pPr>
    <w:rPr>
      <w:rFonts w:ascii="Proxima Nova ExCn Rg" w:hAnsi="Proxima Nova ExCn Rg"/>
      <w:b/>
      <w:bCs/>
      <w:sz w:val="28"/>
      <w:szCs w:val="28"/>
      <w:lang w:val="zh-CN" w:eastAsia="zh-CN"/>
    </w:rPr>
  </w:style>
  <w:style w:type="paragraph" w:styleId="40">
    <w:name w:val="heading 4"/>
    <w:basedOn w:val="a0"/>
    <w:next w:val="a0"/>
    <w:link w:val="41"/>
    <w:uiPriority w:val="99"/>
    <w:qFormat/>
    <w:pPr>
      <w:keepNext/>
      <w:tabs>
        <w:tab w:val="left" w:pos="1134"/>
      </w:tabs>
      <w:suppressAutoHyphens/>
      <w:spacing w:before="240" w:after="120" w:line="240" w:lineRule="auto"/>
      <w:ind w:left="567" w:hanging="567"/>
      <w:jc w:val="both"/>
      <w:outlineLvl w:val="3"/>
    </w:pPr>
    <w:rPr>
      <w:rFonts w:ascii="Proxima Nova ExCn Rg" w:hAnsi="Proxima Nova ExCn Rg"/>
      <w:b/>
      <w:bCs/>
      <w:i/>
      <w:iCs/>
      <w:sz w:val="28"/>
      <w:szCs w:val="28"/>
      <w:lang w:val="zh-CN" w:eastAsia="zh-CN"/>
    </w:rPr>
  </w:style>
  <w:style w:type="paragraph" w:styleId="50">
    <w:name w:val="heading 5"/>
    <w:basedOn w:val="a0"/>
    <w:next w:val="a0"/>
    <w:link w:val="51"/>
    <w:uiPriority w:val="9"/>
    <w:qFormat/>
    <w:pPr>
      <w:keepNext/>
      <w:tabs>
        <w:tab w:val="left" w:pos="1080"/>
      </w:tabs>
      <w:suppressAutoHyphens/>
      <w:spacing w:before="60" w:after="0" w:line="240" w:lineRule="auto"/>
      <w:ind w:left="1080" w:hanging="1080"/>
      <w:jc w:val="both"/>
      <w:outlineLvl w:val="4"/>
    </w:pPr>
    <w:rPr>
      <w:rFonts w:ascii="Proxima Nova ExCn Rg" w:hAnsi="Proxima Nova ExCn Rg"/>
      <w:b/>
      <w:bCs/>
      <w:sz w:val="26"/>
      <w:szCs w:val="26"/>
      <w:lang w:val="zh-CN" w:eastAsia="zh-CN"/>
    </w:rPr>
  </w:style>
  <w:style w:type="paragraph" w:styleId="60">
    <w:name w:val="heading 6"/>
    <w:basedOn w:val="a0"/>
    <w:next w:val="a0"/>
    <w:link w:val="61"/>
    <w:qFormat/>
    <w:pPr>
      <w:widowControl w:val="0"/>
      <w:tabs>
        <w:tab w:val="left" w:pos="1080"/>
      </w:tabs>
      <w:suppressAutoHyphens/>
      <w:spacing w:before="240" w:after="60" w:line="240" w:lineRule="auto"/>
      <w:ind w:left="1080" w:hanging="1080"/>
      <w:jc w:val="both"/>
      <w:outlineLvl w:val="5"/>
    </w:pPr>
    <w:rPr>
      <w:rFonts w:ascii="Proxima Nova ExCn Rg" w:hAnsi="Proxima Nova ExCn Rg"/>
      <w:b/>
      <w:bCs/>
      <w:sz w:val="20"/>
      <w:szCs w:val="20"/>
      <w:lang w:val="zh-CN" w:eastAsia="zh-CN"/>
    </w:rPr>
  </w:style>
  <w:style w:type="paragraph" w:styleId="7">
    <w:name w:val="heading 7"/>
    <w:basedOn w:val="a0"/>
    <w:next w:val="a0"/>
    <w:link w:val="70"/>
    <w:qFormat/>
    <w:pPr>
      <w:widowControl w:val="0"/>
      <w:tabs>
        <w:tab w:val="left" w:pos="1440"/>
      </w:tabs>
      <w:suppressAutoHyphens/>
      <w:spacing w:before="240" w:after="60" w:line="240" w:lineRule="auto"/>
      <w:ind w:left="1440" w:hanging="1440"/>
      <w:jc w:val="both"/>
      <w:outlineLvl w:val="6"/>
    </w:pPr>
    <w:rPr>
      <w:rFonts w:ascii="Proxima Nova ExCn Rg" w:hAnsi="Proxima Nova ExCn Rg"/>
      <w:sz w:val="26"/>
      <w:szCs w:val="26"/>
      <w:lang w:val="zh-CN" w:eastAsia="zh-CN"/>
    </w:rPr>
  </w:style>
  <w:style w:type="paragraph" w:styleId="8">
    <w:name w:val="heading 8"/>
    <w:basedOn w:val="a0"/>
    <w:next w:val="a0"/>
    <w:link w:val="80"/>
    <w:qFormat/>
    <w:pPr>
      <w:widowControl w:val="0"/>
      <w:suppressAutoHyphens/>
      <w:spacing w:before="240" w:after="60" w:line="240" w:lineRule="auto"/>
      <w:ind w:left="567" w:hanging="567"/>
      <w:jc w:val="both"/>
      <w:outlineLvl w:val="7"/>
    </w:pPr>
    <w:rPr>
      <w:rFonts w:ascii="Proxima Nova ExCn Rg" w:hAnsi="Proxima Nova ExCn Rg"/>
      <w:i/>
      <w:iCs/>
      <w:sz w:val="26"/>
      <w:szCs w:val="26"/>
      <w:lang w:val="zh-CN" w:eastAsia="zh-CN"/>
    </w:rPr>
  </w:style>
  <w:style w:type="paragraph" w:styleId="9">
    <w:name w:val="heading 9"/>
    <w:basedOn w:val="a0"/>
    <w:next w:val="a0"/>
    <w:link w:val="90"/>
    <w:qFormat/>
    <w:pPr>
      <w:widowControl w:val="0"/>
      <w:tabs>
        <w:tab w:val="left" w:pos="1800"/>
      </w:tabs>
      <w:suppressAutoHyphens/>
      <w:spacing w:before="240" w:after="60" w:line="240" w:lineRule="auto"/>
      <w:ind w:left="1800" w:hanging="1800"/>
      <w:jc w:val="both"/>
      <w:outlineLvl w:val="8"/>
    </w:pPr>
    <w:rPr>
      <w:rFonts w:ascii="Arial" w:hAnsi="Arial"/>
      <w:sz w:val="20"/>
      <w:szCs w:val="20"/>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pPr>
      <w:spacing w:before="120" w:after="0" w:line="288" w:lineRule="auto"/>
      <w:ind w:left="567" w:firstLine="567"/>
      <w:jc w:val="both"/>
    </w:pPr>
    <w:rPr>
      <w:rFonts w:ascii="Tahoma" w:hAnsi="Tahoma"/>
      <w:sz w:val="16"/>
      <w:szCs w:val="16"/>
      <w:lang w:val="zh-CN" w:eastAsia="zh-CN"/>
    </w:rPr>
  </w:style>
  <w:style w:type="paragraph" w:styleId="a6">
    <w:name w:val="Block Text"/>
    <w:basedOn w:val="a0"/>
    <w:pPr>
      <w:spacing w:before="120" w:after="0" w:line="240" w:lineRule="auto"/>
      <w:ind w:left="170" w:right="170" w:firstLine="170"/>
      <w:jc w:val="both"/>
    </w:pPr>
    <w:rPr>
      <w:rFonts w:ascii="Proxima Nova ExCn Rg" w:hAnsi="Proxima Nova ExCn Rg"/>
      <w:sz w:val="28"/>
      <w:szCs w:val="30"/>
    </w:rPr>
  </w:style>
  <w:style w:type="paragraph" w:styleId="a">
    <w:name w:val="Body Text"/>
    <w:basedOn w:val="a0"/>
    <w:link w:val="a7"/>
    <w:pPr>
      <w:numPr>
        <w:ilvl w:val="8"/>
        <w:numId w:val="1"/>
      </w:numPr>
      <w:spacing w:before="120" w:after="120" w:line="240" w:lineRule="auto"/>
      <w:ind w:left="0" w:firstLine="0"/>
      <w:jc w:val="both"/>
    </w:pPr>
    <w:rPr>
      <w:rFonts w:ascii="Proxima Nova ExCn Rg" w:hAnsi="Proxima Nova ExCn Rg"/>
      <w:sz w:val="28"/>
      <w:szCs w:val="28"/>
      <w:lang w:val="zh-CN" w:eastAsia="zh-CN"/>
    </w:rPr>
  </w:style>
  <w:style w:type="paragraph" w:styleId="22">
    <w:name w:val="Body Text 2"/>
    <w:basedOn w:val="a0"/>
    <w:link w:val="23"/>
    <w:pPr>
      <w:spacing w:before="120" w:after="0" w:line="240" w:lineRule="auto"/>
      <w:jc w:val="both"/>
    </w:pPr>
    <w:rPr>
      <w:rFonts w:ascii="Proxima Nova ExCn Rg" w:hAnsi="Proxima Nova ExCn Rg"/>
      <w:sz w:val="20"/>
      <w:szCs w:val="20"/>
      <w:lang w:val="zh-CN" w:eastAsia="zh-CN"/>
    </w:rPr>
  </w:style>
  <w:style w:type="paragraph" w:styleId="32">
    <w:name w:val="Body Text 3"/>
    <w:basedOn w:val="a0"/>
    <w:link w:val="33"/>
    <w:pPr>
      <w:tabs>
        <w:tab w:val="left" w:pos="720"/>
      </w:tabs>
      <w:spacing w:before="120" w:after="120" w:line="288" w:lineRule="auto"/>
      <w:ind w:left="720" w:hanging="720"/>
      <w:jc w:val="both"/>
    </w:pPr>
    <w:rPr>
      <w:rFonts w:ascii="Proxima Nova ExCn Rg" w:hAnsi="Proxima Nova ExCn Rg"/>
      <w:sz w:val="16"/>
      <w:szCs w:val="16"/>
      <w:lang w:val="zh-CN" w:eastAsia="zh-CN"/>
    </w:rPr>
  </w:style>
  <w:style w:type="paragraph" w:styleId="a8">
    <w:name w:val="Body Text Indent"/>
    <w:basedOn w:val="a0"/>
    <w:link w:val="a9"/>
    <w:pPr>
      <w:autoSpaceDE w:val="0"/>
      <w:autoSpaceDN w:val="0"/>
      <w:adjustRightInd w:val="0"/>
      <w:spacing w:before="120" w:after="0" w:line="288" w:lineRule="auto"/>
      <w:ind w:firstLine="485"/>
      <w:jc w:val="both"/>
    </w:pPr>
    <w:rPr>
      <w:rFonts w:ascii="Proxima Nova ExCn Rg" w:hAnsi="Proxima Nova ExCn Rg"/>
      <w:i/>
      <w:iCs/>
      <w:color w:val="000000"/>
      <w:sz w:val="28"/>
      <w:szCs w:val="28"/>
      <w:lang w:val="zh-CN" w:eastAsia="zh-CN"/>
    </w:rPr>
  </w:style>
  <w:style w:type="paragraph" w:styleId="24">
    <w:name w:val="Body Text Indent 2"/>
    <w:basedOn w:val="a0"/>
    <w:link w:val="25"/>
    <w:pPr>
      <w:spacing w:before="120" w:after="120" w:line="480" w:lineRule="auto"/>
      <w:ind w:left="283" w:firstLine="567"/>
      <w:jc w:val="both"/>
    </w:pPr>
    <w:rPr>
      <w:rFonts w:ascii="Proxima Nova ExCn Rg" w:hAnsi="Proxima Nova ExCn Rg"/>
      <w:sz w:val="28"/>
      <w:szCs w:val="28"/>
      <w:lang w:val="zh-CN" w:eastAsia="zh-CN"/>
    </w:rPr>
  </w:style>
  <w:style w:type="paragraph" w:styleId="34">
    <w:name w:val="Body Text Indent 3"/>
    <w:basedOn w:val="a0"/>
    <w:link w:val="35"/>
    <w:pPr>
      <w:spacing w:before="120" w:after="0" w:line="240" w:lineRule="auto"/>
      <w:ind w:firstLine="567"/>
      <w:jc w:val="both"/>
    </w:pPr>
    <w:rPr>
      <w:rFonts w:ascii="Proxima Nova ExCn Rg" w:hAnsi="Proxima Nova ExCn Rg"/>
      <w:b/>
      <w:bCs/>
      <w:sz w:val="26"/>
      <w:szCs w:val="26"/>
      <w:lang w:val="zh-CN" w:eastAsia="zh-CN"/>
    </w:rPr>
  </w:style>
  <w:style w:type="paragraph" w:styleId="aa">
    <w:name w:val="caption"/>
    <w:basedOn w:val="a0"/>
    <w:next w:val="a0"/>
    <w:qFormat/>
    <w:pPr>
      <w:keepNext/>
      <w:suppressAutoHyphens/>
      <w:spacing w:before="120" w:after="0" w:line="240" w:lineRule="auto"/>
      <w:jc w:val="both"/>
    </w:pPr>
    <w:rPr>
      <w:rFonts w:ascii="Proxima Nova ExCn Rg" w:hAnsi="Proxima Nova ExCn Rg"/>
      <w:i/>
      <w:iCs/>
      <w:sz w:val="28"/>
      <w:szCs w:val="30"/>
    </w:rPr>
  </w:style>
  <w:style w:type="paragraph" w:styleId="ab">
    <w:name w:val="annotation text"/>
    <w:basedOn w:val="a0"/>
    <w:link w:val="ac"/>
    <w:unhideWhenUsed/>
    <w:pPr>
      <w:spacing w:before="120" w:after="0" w:line="240" w:lineRule="auto"/>
      <w:ind w:left="567" w:hanging="567"/>
      <w:jc w:val="both"/>
    </w:pPr>
    <w:rPr>
      <w:rFonts w:ascii="Proxima Nova ExCn Rg" w:hAnsi="Proxima Nova ExCn Rg"/>
      <w:sz w:val="20"/>
      <w:szCs w:val="20"/>
      <w:lang w:val="zh-CN" w:eastAsia="zh-CN"/>
    </w:rPr>
  </w:style>
  <w:style w:type="paragraph" w:styleId="ad">
    <w:name w:val="annotation subject"/>
    <w:basedOn w:val="ab"/>
    <w:next w:val="ab"/>
    <w:link w:val="ae"/>
    <w:unhideWhenUsed/>
    <w:rPr>
      <w:b/>
      <w:bCs/>
    </w:rPr>
  </w:style>
  <w:style w:type="paragraph" w:styleId="af">
    <w:name w:val="Document Map"/>
    <w:basedOn w:val="a0"/>
    <w:link w:val="af0"/>
    <w:semiHidden/>
    <w:pPr>
      <w:shd w:val="clear" w:color="auto" w:fill="000080"/>
      <w:kinsoku w:val="0"/>
      <w:overflowPunct w:val="0"/>
      <w:autoSpaceDE w:val="0"/>
      <w:autoSpaceDN w:val="0"/>
      <w:snapToGrid w:val="0"/>
      <w:spacing w:before="120" w:after="0" w:line="240" w:lineRule="auto"/>
      <w:ind w:left="567" w:hanging="567"/>
    </w:pPr>
    <w:rPr>
      <w:rFonts w:ascii="Tahoma" w:eastAsia="Arial Unicode MS" w:hAnsi="Tahoma"/>
      <w:snapToGrid w:val="0"/>
      <w:sz w:val="20"/>
      <w:szCs w:val="20"/>
      <w:lang w:val="zh-CN" w:eastAsia="zh-CN"/>
    </w:rPr>
  </w:style>
  <w:style w:type="paragraph" w:styleId="af1">
    <w:name w:val="endnote text"/>
    <w:basedOn w:val="a0"/>
    <w:link w:val="af2"/>
    <w:pPr>
      <w:spacing w:before="120" w:after="0" w:line="240" w:lineRule="auto"/>
      <w:jc w:val="both"/>
    </w:pPr>
    <w:rPr>
      <w:rFonts w:ascii="Proxima Nova ExCn Rg" w:hAnsi="Proxima Nova ExCn Rg"/>
      <w:sz w:val="20"/>
      <w:szCs w:val="20"/>
      <w:lang w:val="zh-CN" w:eastAsia="zh-CN"/>
    </w:rPr>
  </w:style>
  <w:style w:type="paragraph" w:styleId="af3">
    <w:name w:val="footer"/>
    <w:basedOn w:val="a0"/>
    <w:link w:val="af4"/>
    <w:uiPriority w:val="99"/>
    <w:pPr>
      <w:tabs>
        <w:tab w:val="center" w:pos="4253"/>
        <w:tab w:val="right" w:pos="9356"/>
      </w:tabs>
      <w:spacing w:before="120" w:after="0" w:line="240" w:lineRule="auto"/>
      <w:jc w:val="both"/>
    </w:pPr>
    <w:rPr>
      <w:rFonts w:ascii="Proxima Nova ExCn Rg" w:hAnsi="Proxima Nova ExCn Rg"/>
      <w:sz w:val="20"/>
      <w:szCs w:val="20"/>
      <w:lang w:val="zh-CN" w:eastAsia="zh-CN"/>
    </w:rPr>
  </w:style>
  <w:style w:type="paragraph" w:styleId="af5">
    <w:name w:val="footnote text"/>
    <w:basedOn w:val="a0"/>
    <w:link w:val="af6"/>
    <w:unhideWhenUsed/>
    <w:pPr>
      <w:spacing w:after="0" w:line="240" w:lineRule="auto"/>
      <w:ind w:left="567" w:hanging="567"/>
      <w:jc w:val="both"/>
    </w:pPr>
    <w:rPr>
      <w:rFonts w:ascii="Proxima Nova ExCn Rg" w:hAnsi="Proxima Nova ExCn Rg"/>
      <w:sz w:val="20"/>
      <w:szCs w:val="20"/>
      <w:lang w:val="zh-CN" w:eastAsia="zh-CN"/>
    </w:rPr>
  </w:style>
  <w:style w:type="paragraph" w:styleId="af7">
    <w:name w:val="header"/>
    <w:basedOn w:val="a0"/>
    <w:link w:val="af8"/>
    <w:uiPriority w:val="99"/>
    <w:qFormat/>
    <w:pPr>
      <w:pBdr>
        <w:bottom w:val="single" w:sz="4" w:space="1" w:color="auto"/>
      </w:pBdr>
      <w:tabs>
        <w:tab w:val="center" w:pos="4153"/>
        <w:tab w:val="right" w:pos="8306"/>
      </w:tabs>
      <w:suppressAutoHyphens/>
      <w:spacing w:before="120" w:after="0" w:line="240" w:lineRule="auto"/>
      <w:jc w:val="center"/>
    </w:pPr>
    <w:rPr>
      <w:rFonts w:ascii="Proxima Nova ExCn Rg" w:hAnsi="Proxima Nova ExCn Rg"/>
      <w:i/>
      <w:iCs/>
      <w:sz w:val="20"/>
      <w:szCs w:val="20"/>
      <w:lang w:val="zh-CN" w:eastAsia="zh-CN"/>
    </w:rPr>
  </w:style>
  <w:style w:type="paragraph" w:styleId="HTML">
    <w:name w:val="HTML Address"/>
    <w:basedOn w:val="a0"/>
    <w:link w:val="HTML0"/>
    <w:pPr>
      <w:spacing w:before="120" w:after="0" w:line="240" w:lineRule="auto"/>
      <w:jc w:val="both"/>
    </w:pPr>
    <w:rPr>
      <w:rFonts w:ascii="Proxima Nova ExCn Rg" w:hAnsi="Proxima Nova ExCn Rg"/>
      <w:i/>
      <w:iCs/>
      <w:sz w:val="28"/>
      <w:szCs w:val="20"/>
      <w:lang w:val="zh-CN" w:eastAsia="zh-CN"/>
    </w:rPr>
  </w:style>
  <w:style w:type="paragraph" w:styleId="11">
    <w:name w:val="index 1"/>
    <w:basedOn w:val="a0"/>
    <w:next w:val="a0"/>
    <w:semiHidden/>
    <w:pPr>
      <w:spacing w:before="120" w:after="0" w:line="240" w:lineRule="auto"/>
      <w:ind w:left="240" w:hanging="240"/>
      <w:jc w:val="both"/>
    </w:pPr>
    <w:rPr>
      <w:rFonts w:ascii="Proxima Nova ExCn Rg" w:hAnsi="Proxima Nova ExCn Rg"/>
      <w:sz w:val="28"/>
      <w:szCs w:val="30"/>
      <w:lang w:val="en-US"/>
    </w:rPr>
  </w:style>
  <w:style w:type="paragraph" w:styleId="af9">
    <w:name w:val="List"/>
    <w:basedOn w:val="a0"/>
    <w:semiHidden/>
    <w:pPr>
      <w:spacing w:before="120" w:after="120" w:line="288" w:lineRule="auto"/>
      <w:ind w:left="567" w:hanging="567"/>
      <w:jc w:val="both"/>
    </w:pPr>
    <w:rPr>
      <w:rFonts w:ascii="Arial" w:eastAsia="Calibri" w:hAnsi="Arial" w:cs="Tahoma"/>
      <w:sz w:val="28"/>
      <w:lang w:eastAsia="ar-SA"/>
    </w:rPr>
  </w:style>
  <w:style w:type="paragraph" w:styleId="afa">
    <w:name w:val="List Bullet"/>
    <w:basedOn w:val="a0"/>
    <w:pPr>
      <w:widowControl w:val="0"/>
      <w:tabs>
        <w:tab w:val="left" w:pos="405"/>
        <w:tab w:val="left" w:pos="644"/>
      </w:tabs>
      <w:autoSpaceDE w:val="0"/>
      <w:autoSpaceDN w:val="0"/>
      <w:adjustRightInd w:val="0"/>
      <w:spacing w:before="120" w:after="0" w:line="288" w:lineRule="auto"/>
      <w:ind w:left="360" w:firstLine="567"/>
      <w:jc w:val="both"/>
      <w:textAlignment w:val="baseline"/>
    </w:pPr>
    <w:rPr>
      <w:rFonts w:ascii="Times New Roman" w:hAnsi="Times New Roman"/>
      <w:sz w:val="28"/>
      <w:szCs w:val="28"/>
    </w:rPr>
  </w:style>
  <w:style w:type="paragraph" w:styleId="afb">
    <w:name w:val="List Number"/>
    <w:basedOn w:val="a0"/>
    <w:qFormat/>
    <w:pPr>
      <w:tabs>
        <w:tab w:val="left" w:pos="360"/>
      </w:tabs>
      <w:autoSpaceDE w:val="0"/>
      <w:autoSpaceDN w:val="0"/>
      <w:spacing w:before="60" w:after="0" w:line="288" w:lineRule="auto"/>
      <w:ind w:left="360" w:hanging="360"/>
      <w:jc w:val="both"/>
    </w:pPr>
    <w:rPr>
      <w:rFonts w:ascii="Proxima Nova ExCn Rg" w:hAnsi="Proxima Nova ExCn Rg"/>
      <w:sz w:val="28"/>
      <w:szCs w:val="28"/>
    </w:rPr>
  </w:style>
  <w:style w:type="paragraph" w:styleId="26">
    <w:name w:val="List Number 2"/>
    <w:basedOn w:val="a0"/>
    <w:qFormat/>
    <w:pPr>
      <w:spacing w:before="60" w:after="0" w:line="240" w:lineRule="auto"/>
      <w:jc w:val="both"/>
      <w:outlineLvl w:val="1"/>
    </w:pPr>
    <w:rPr>
      <w:rFonts w:ascii="Proxima Nova ExCn Rg" w:hAnsi="Proxima Nova ExCn Rg"/>
      <w:kern w:val="20"/>
      <w:sz w:val="28"/>
      <w:szCs w:val="20"/>
    </w:rPr>
  </w:style>
  <w:style w:type="paragraph" w:styleId="afc">
    <w:name w:val="Normal (Web)"/>
    <w:basedOn w:val="a0"/>
    <w:uiPriority w:val="99"/>
    <w:qFormat/>
    <w:pPr>
      <w:spacing w:before="120" w:after="0" w:line="240" w:lineRule="auto"/>
      <w:ind w:firstLine="567"/>
      <w:jc w:val="both"/>
    </w:pPr>
    <w:rPr>
      <w:rFonts w:ascii="Proxima Nova ExCn Rg" w:hAnsi="Proxima Nova ExCn Rg"/>
      <w:sz w:val="28"/>
      <w:szCs w:val="30"/>
    </w:rPr>
  </w:style>
  <w:style w:type="paragraph" w:styleId="afd">
    <w:name w:val="Plain Text"/>
    <w:basedOn w:val="a0"/>
    <w:link w:val="afe"/>
    <w:pPr>
      <w:spacing w:before="120" w:after="0" w:line="240" w:lineRule="auto"/>
      <w:ind w:firstLine="720"/>
      <w:jc w:val="both"/>
    </w:pPr>
    <w:rPr>
      <w:rFonts w:ascii="Proxima Nova ExCn Rg" w:hAnsi="Proxima Nova ExCn Rg"/>
      <w:sz w:val="26"/>
      <w:szCs w:val="26"/>
      <w:lang w:val="zh-CN" w:eastAsia="zh-CN"/>
    </w:rPr>
  </w:style>
  <w:style w:type="paragraph" w:styleId="aff">
    <w:name w:val="Title"/>
    <w:basedOn w:val="a0"/>
    <w:link w:val="aff0"/>
    <w:qFormat/>
    <w:pPr>
      <w:keepNext/>
      <w:spacing w:before="240" w:after="120" w:line="240" w:lineRule="auto"/>
      <w:jc w:val="both"/>
    </w:pPr>
    <w:rPr>
      <w:rFonts w:ascii="Proxima Nova ExCn Rg" w:hAnsi="Proxima Nova ExCn Rg"/>
      <w:bCs/>
      <w:i/>
      <w:sz w:val="28"/>
      <w:szCs w:val="28"/>
      <w:lang w:val="zh-CN" w:eastAsia="zh-CN"/>
    </w:rPr>
  </w:style>
  <w:style w:type="paragraph" w:styleId="12">
    <w:name w:val="toc 1"/>
    <w:basedOn w:val="a0"/>
    <w:next w:val="a0"/>
    <w:uiPriority w:val="39"/>
    <w:unhideWhenUsed/>
    <w:qFormat/>
    <w:pPr>
      <w:spacing w:before="120" w:after="0" w:line="240" w:lineRule="auto"/>
      <w:jc w:val="both"/>
    </w:pPr>
    <w:rPr>
      <w:rFonts w:ascii="Proxima Nova ExCn Rg" w:hAnsi="Proxima Nova ExCn Rg"/>
      <w:b/>
      <w:sz w:val="28"/>
      <w:szCs w:val="30"/>
    </w:rPr>
  </w:style>
  <w:style w:type="paragraph" w:styleId="27">
    <w:name w:val="toc 2"/>
    <w:basedOn w:val="a0"/>
    <w:next w:val="a0"/>
    <w:uiPriority w:val="39"/>
    <w:qFormat/>
    <w:pPr>
      <w:spacing w:before="120" w:after="0" w:line="240" w:lineRule="auto"/>
      <w:jc w:val="both"/>
    </w:pPr>
    <w:rPr>
      <w:rFonts w:ascii="Proxima Nova ExCn Rg" w:hAnsi="Proxima Nova ExCn Rg"/>
      <w:b/>
      <w:sz w:val="28"/>
      <w:szCs w:val="20"/>
    </w:rPr>
  </w:style>
  <w:style w:type="paragraph" w:styleId="36">
    <w:name w:val="toc 3"/>
    <w:basedOn w:val="a0"/>
    <w:next w:val="a0"/>
    <w:uiPriority w:val="39"/>
    <w:qFormat/>
    <w:pPr>
      <w:tabs>
        <w:tab w:val="left" w:pos="840"/>
        <w:tab w:val="right" w:leader="dot" w:pos="9771"/>
      </w:tabs>
      <w:spacing w:before="120" w:after="0" w:line="240" w:lineRule="auto"/>
      <w:jc w:val="both"/>
    </w:pPr>
    <w:rPr>
      <w:rFonts w:ascii="Proxima Nova ExCn Rg" w:hAnsi="Proxima Nova ExCn Rg"/>
      <w:iCs/>
      <w:sz w:val="28"/>
      <w:szCs w:val="20"/>
    </w:rPr>
  </w:style>
  <w:style w:type="paragraph" w:styleId="42">
    <w:name w:val="toc 4"/>
    <w:basedOn w:val="a0"/>
    <w:next w:val="a0"/>
    <w:uiPriority w:val="39"/>
    <w:pPr>
      <w:spacing w:before="120" w:after="0" w:line="288" w:lineRule="auto"/>
      <w:ind w:left="840" w:firstLine="567"/>
      <w:jc w:val="both"/>
    </w:pPr>
    <w:rPr>
      <w:rFonts w:ascii="Proxima Nova ExCn Rg" w:hAnsi="Proxima Nova ExCn Rg"/>
      <w:sz w:val="18"/>
      <w:szCs w:val="18"/>
    </w:rPr>
  </w:style>
  <w:style w:type="paragraph" w:styleId="52">
    <w:name w:val="toc 5"/>
    <w:basedOn w:val="a0"/>
    <w:next w:val="a0"/>
    <w:uiPriority w:val="39"/>
    <w:pPr>
      <w:spacing w:before="120" w:after="0" w:line="288" w:lineRule="auto"/>
      <w:ind w:left="1120" w:firstLine="567"/>
      <w:jc w:val="both"/>
    </w:pPr>
    <w:rPr>
      <w:rFonts w:ascii="Proxima Nova ExCn Rg" w:hAnsi="Proxima Nova ExCn Rg"/>
      <w:sz w:val="18"/>
      <w:szCs w:val="18"/>
    </w:rPr>
  </w:style>
  <w:style w:type="paragraph" w:styleId="62">
    <w:name w:val="toc 6"/>
    <w:basedOn w:val="a0"/>
    <w:next w:val="a0"/>
    <w:uiPriority w:val="39"/>
    <w:pPr>
      <w:spacing w:before="120" w:after="0" w:line="288" w:lineRule="auto"/>
      <w:ind w:left="1400" w:firstLine="567"/>
      <w:jc w:val="both"/>
    </w:pPr>
    <w:rPr>
      <w:rFonts w:ascii="Proxima Nova ExCn Rg" w:hAnsi="Proxima Nova ExCn Rg"/>
      <w:sz w:val="18"/>
      <w:szCs w:val="18"/>
    </w:rPr>
  </w:style>
  <w:style w:type="paragraph" w:styleId="71">
    <w:name w:val="toc 7"/>
    <w:basedOn w:val="a0"/>
    <w:next w:val="a0"/>
    <w:uiPriority w:val="39"/>
    <w:pPr>
      <w:spacing w:before="120" w:after="0" w:line="288" w:lineRule="auto"/>
      <w:ind w:left="1680" w:firstLine="567"/>
      <w:jc w:val="both"/>
    </w:pPr>
    <w:rPr>
      <w:rFonts w:ascii="Proxima Nova ExCn Rg" w:hAnsi="Proxima Nova ExCn Rg"/>
      <w:sz w:val="18"/>
      <w:szCs w:val="18"/>
    </w:rPr>
  </w:style>
  <w:style w:type="paragraph" w:styleId="81">
    <w:name w:val="toc 8"/>
    <w:basedOn w:val="a0"/>
    <w:next w:val="a0"/>
    <w:uiPriority w:val="39"/>
    <w:pPr>
      <w:spacing w:before="120" w:after="0" w:line="288" w:lineRule="auto"/>
      <w:ind w:left="1960" w:firstLine="567"/>
      <w:jc w:val="both"/>
    </w:pPr>
    <w:rPr>
      <w:rFonts w:ascii="Proxima Nova ExCn Rg" w:hAnsi="Proxima Nova ExCn Rg"/>
      <w:sz w:val="18"/>
      <w:szCs w:val="18"/>
    </w:rPr>
  </w:style>
  <w:style w:type="paragraph" w:styleId="91">
    <w:name w:val="toc 9"/>
    <w:basedOn w:val="a0"/>
    <w:next w:val="a0"/>
    <w:uiPriority w:val="39"/>
    <w:pPr>
      <w:spacing w:before="120" w:after="0" w:line="288" w:lineRule="auto"/>
      <w:ind w:left="2240" w:firstLine="567"/>
      <w:jc w:val="both"/>
    </w:pPr>
    <w:rPr>
      <w:rFonts w:ascii="Proxima Nova ExCn Rg" w:hAnsi="Proxima Nova ExCn Rg"/>
      <w:sz w:val="18"/>
      <w:szCs w:val="18"/>
    </w:rPr>
  </w:style>
  <w:style w:type="character" w:styleId="aff1">
    <w:name w:val="annotation reference"/>
    <w:uiPriority w:val="99"/>
    <w:rPr>
      <w:sz w:val="24"/>
      <w:szCs w:val="16"/>
      <w:lang w:val="ru-RU" w:eastAsia="ru-RU" w:bidi="ar-SA"/>
    </w:rPr>
  </w:style>
  <w:style w:type="character" w:styleId="aff2">
    <w:name w:val="Emphasis"/>
    <w:qFormat/>
    <w:rPr>
      <w:i/>
      <w:iCs/>
    </w:rPr>
  </w:style>
  <w:style w:type="character" w:styleId="aff3">
    <w:name w:val="endnote reference"/>
    <w:rPr>
      <w:vertAlign w:val="superscript"/>
    </w:rPr>
  </w:style>
  <w:style w:type="character" w:styleId="aff4">
    <w:name w:val="FollowedHyperlink"/>
    <w:rPr>
      <w:color w:val="800080"/>
      <w:u w:val="single"/>
    </w:rPr>
  </w:style>
  <w:style w:type="character" w:styleId="aff5">
    <w:name w:val="footnote reference"/>
    <w:unhideWhenUsed/>
    <w:rPr>
      <w:vertAlign w:val="superscript"/>
    </w:rPr>
  </w:style>
  <w:style w:type="character" w:styleId="aff6">
    <w:name w:val="Hyperlink"/>
    <w:uiPriority w:val="99"/>
    <w:unhideWhenUsed/>
    <w:rPr>
      <w:color w:val="0000FF"/>
      <w:u w:val="single"/>
    </w:rPr>
  </w:style>
  <w:style w:type="character" w:styleId="aff7">
    <w:name w:val="page number"/>
    <w:rPr>
      <w:rFonts w:ascii="Times New Roman" w:hAnsi="Times New Roman" w:cs="Times New Roman"/>
      <w:sz w:val="20"/>
      <w:szCs w:val="20"/>
    </w:rPr>
  </w:style>
  <w:style w:type="character" w:styleId="aff8">
    <w:name w:val="Strong"/>
    <w:uiPriority w:val="22"/>
    <w:qFormat/>
    <w:rPr>
      <w:b/>
      <w:bCs/>
    </w:rPr>
  </w:style>
  <w:style w:type="table" w:styleId="aff9">
    <w:name w:val="Table Grid"/>
    <w:basedOn w:val="a2"/>
    <w:pPr>
      <w:spacing w:line="360" w:lineRule="auto"/>
      <w:ind w:firstLine="567"/>
    </w:pPr>
    <w:rPr>
      <w:rFonts w:ascii="Proxima Nova ExCn Rg"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Pr>
      <w:rFonts w:ascii="Proxima Nova ExCn Rg" w:eastAsia="Times New Roman" w:hAnsi="Proxima Nova ExCn Rg" w:cs="Times New Roman"/>
      <w:b/>
      <w:bCs/>
      <w:kern w:val="28"/>
      <w:sz w:val="28"/>
      <w:szCs w:val="40"/>
    </w:rPr>
  </w:style>
  <w:style w:type="character" w:customStyle="1" w:styleId="21">
    <w:name w:val="Заголовок 2 Знак"/>
    <w:link w:val="20"/>
    <w:uiPriority w:val="9"/>
    <w:rPr>
      <w:rFonts w:ascii="Proxima Nova ExCn Rg" w:eastAsia="Times New Roman" w:hAnsi="Proxima Nova ExCn Rg" w:cs="Times New Roman"/>
      <w:b/>
      <w:bCs/>
      <w:sz w:val="28"/>
      <w:szCs w:val="32"/>
    </w:rPr>
  </w:style>
  <w:style w:type="character" w:customStyle="1" w:styleId="31">
    <w:name w:val="Заголовок 3 Знак"/>
    <w:link w:val="30"/>
    <w:rPr>
      <w:rFonts w:ascii="Proxima Nova ExCn Rg" w:eastAsia="Times New Roman" w:hAnsi="Proxima Nova ExCn Rg" w:cs="Times New Roman"/>
      <w:b/>
      <w:bCs/>
      <w:sz w:val="28"/>
      <w:szCs w:val="28"/>
    </w:rPr>
  </w:style>
  <w:style w:type="character" w:customStyle="1" w:styleId="41">
    <w:name w:val="Заголовок 4 Знак"/>
    <w:link w:val="40"/>
    <w:uiPriority w:val="99"/>
    <w:rPr>
      <w:rFonts w:ascii="Proxima Nova ExCn Rg" w:eastAsia="Times New Roman" w:hAnsi="Proxima Nova ExCn Rg" w:cs="Times New Roman"/>
      <w:b/>
      <w:bCs/>
      <w:i/>
      <w:iCs/>
      <w:sz w:val="28"/>
      <w:szCs w:val="28"/>
    </w:rPr>
  </w:style>
  <w:style w:type="character" w:customStyle="1" w:styleId="51">
    <w:name w:val="Заголовок 5 Знак"/>
    <w:link w:val="50"/>
    <w:uiPriority w:val="9"/>
    <w:rPr>
      <w:rFonts w:ascii="Proxima Nova ExCn Rg" w:eastAsia="Times New Roman" w:hAnsi="Proxima Nova ExCn Rg" w:cs="Times New Roman"/>
      <w:b/>
      <w:bCs/>
      <w:sz w:val="26"/>
      <w:szCs w:val="26"/>
    </w:rPr>
  </w:style>
  <w:style w:type="character" w:customStyle="1" w:styleId="61">
    <w:name w:val="Заголовок 6 Знак"/>
    <w:link w:val="60"/>
    <w:rPr>
      <w:rFonts w:ascii="Proxima Nova ExCn Rg" w:hAnsi="Proxima Nova ExCn Rg"/>
      <w:b/>
      <w:bCs/>
      <w:lang w:val="zh-CN" w:eastAsia="zh-CN"/>
    </w:rPr>
  </w:style>
  <w:style w:type="character" w:customStyle="1" w:styleId="70">
    <w:name w:val="Заголовок 7 Знак"/>
    <w:link w:val="7"/>
    <w:rPr>
      <w:rFonts w:ascii="Proxima Nova ExCn Rg" w:eastAsia="Times New Roman" w:hAnsi="Proxima Nova ExCn Rg" w:cs="Times New Roman"/>
      <w:sz w:val="26"/>
      <w:szCs w:val="26"/>
    </w:rPr>
  </w:style>
  <w:style w:type="character" w:customStyle="1" w:styleId="80">
    <w:name w:val="Заголовок 8 Знак"/>
    <w:link w:val="8"/>
    <w:rPr>
      <w:rFonts w:ascii="Proxima Nova ExCn Rg" w:eastAsia="Times New Roman" w:hAnsi="Proxima Nova ExCn Rg" w:cs="Times New Roman"/>
      <w:i/>
      <w:iCs/>
      <w:sz w:val="26"/>
      <w:szCs w:val="26"/>
    </w:rPr>
  </w:style>
  <w:style w:type="character" w:customStyle="1" w:styleId="90">
    <w:name w:val="Заголовок 9 Знак"/>
    <w:link w:val="9"/>
    <w:rPr>
      <w:rFonts w:ascii="Arial" w:hAnsi="Arial"/>
      <w:lang w:val="zh-CN" w:eastAsia="zh-CN"/>
    </w:rPr>
  </w:style>
  <w:style w:type="paragraph" w:customStyle="1" w:styleId="affa">
    <w:name w:val="Структура"/>
    <w:basedOn w:val="a0"/>
    <w:semiHidden/>
    <w:locked/>
    <w:pPr>
      <w:pageBreakBefore/>
      <w:pBdr>
        <w:bottom w:val="thinThickSmallGap" w:sz="24" w:space="1" w:color="auto"/>
      </w:pBdr>
      <w:tabs>
        <w:tab w:val="left" w:pos="851"/>
      </w:tabs>
      <w:suppressAutoHyphens/>
      <w:spacing w:before="480" w:after="240" w:line="240" w:lineRule="auto"/>
      <w:ind w:left="567" w:right="2835" w:hanging="567"/>
      <w:jc w:val="both"/>
      <w:outlineLvl w:val="0"/>
    </w:pPr>
    <w:rPr>
      <w:rFonts w:ascii="Arial" w:hAnsi="Arial" w:cs="Arial"/>
      <w:b/>
      <w:bCs/>
      <w:caps/>
      <w:sz w:val="36"/>
      <w:szCs w:val="36"/>
    </w:rPr>
  </w:style>
  <w:style w:type="character" w:customStyle="1" w:styleId="af0">
    <w:name w:val="Схема документа Знак"/>
    <w:link w:val="af"/>
    <w:semiHidden/>
    <w:rPr>
      <w:rFonts w:ascii="Tahoma" w:eastAsia="Arial Unicode MS" w:hAnsi="Tahoma" w:cs="Times New Roman"/>
      <w:snapToGrid w:val="0"/>
      <w:sz w:val="20"/>
      <w:szCs w:val="20"/>
      <w:shd w:val="clear" w:color="auto" w:fill="000080"/>
    </w:rPr>
  </w:style>
  <w:style w:type="character" w:customStyle="1" w:styleId="a5">
    <w:name w:val="Текст выноски Знак"/>
    <w:link w:val="a4"/>
    <w:semiHidden/>
    <w:rPr>
      <w:rFonts w:ascii="Tahoma" w:eastAsia="Times New Roman" w:hAnsi="Tahoma" w:cs="Times New Roman"/>
      <w:sz w:val="16"/>
      <w:szCs w:val="16"/>
    </w:rPr>
  </w:style>
  <w:style w:type="paragraph" w:customStyle="1" w:styleId="affb">
    <w:name w:val="Текст таблицы"/>
    <w:basedOn w:val="a0"/>
    <w:semiHidden/>
    <w:locked/>
    <w:pPr>
      <w:spacing w:before="40" w:after="40" w:line="240" w:lineRule="auto"/>
      <w:ind w:left="57" w:right="57" w:hanging="567"/>
      <w:jc w:val="both"/>
    </w:pPr>
    <w:rPr>
      <w:rFonts w:ascii="Proxima Nova ExCn Rg" w:hAnsi="Proxima Nova ExCn Rg"/>
      <w:sz w:val="28"/>
      <w:szCs w:val="30"/>
    </w:rPr>
  </w:style>
  <w:style w:type="paragraph" w:customStyle="1" w:styleId="-31">
    <w:name w:val="Светлый список - Акцент 31"/>
    <w:hidden/>
    <w:uiPriority w:val="99"/>
    <w:semiHidden/>
    <w:pPr>
      <w:spacing w:before="120"/>
      <w:ind w:left="567" w:hanging="567"/>
      <w:jc w:val="both"/>
    </w:pPr>
    <w:rPr>
      <w:rFonts w:ascii="Proxima Nova ExCn Rg" w:hAnsi="Proxima Nova ExCn Rg"/>
      <w:sz w:val="28"/>
      <w:szCs w:val="30"/>
    </w:rPr>
  </w:style>
  <w:style w:type="paragraph" w:customStyle="1" w:styleId="affc">
    <w:name w:val="Подвал для информации об изменениях"/>
    <w:basedOn w:val="1"/>
    <w:next w:val="a0"/>
    <w:uiPriority w:val="99"/>
    <w:locke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ая заливка — акцент 11"/>
    <w:hidden/>
    <w:uiPriority w:val="99"/>
    <w:pPr>
      <w:spacing w:before="120"/>
      <w:ind w:left="567" w:hanging="567"/>
      <w:jc w:val="both"/>
    </w:pPr>
    <w:rPr>
      <w:rFonts w:ascii="Proxima Nova ExCn Rg" w:hAnsi="Proxima Nova ExCn Rg"/>
      <w:sz w:val="28"/>
      <w:szCs w:val="30"/>
    </w:rPr>
  </w:style>
  <w:style w:type="paragraph" w:customStyle="1" w:styleId="13">
    <w:name w:val="Рецензия1"/>
    <w:hidden/>
    <w:uiPriority w:val="65"/>
    <w:qFormat/>
    <w:pPr>
      <w:spacing w:before="120"/>
      <w:ind w:left="567" w:hanging="567"/>
      <w:jc w:val="both"/>
    </w:pPr>
    <w:rPr>
      <w:rFonts w:ascii="Proxima Nova ExCn Rg" w:hAnsi="Proxima Nova ExCn Rg"/>
      <w:sz w:val="28"/>
      <w:szCs w:val="30"/>
    </w:rPr>
  </w:style>
  <w:style w:type="table" w:customStyle="1" w:styleId="-111">
    <w:name w:val="Таблица-сетка 1 светлая — акцент 11"/>
    <w:basedOn w:val="a2"/>
    <w:uiPriority w:val="46"/>
    <w:locked/>
    <w:rPr>
      <w:rFonts w:ascii="Proxima Nova ExCn Rg" w:hAnsi="Proxima Nova ExCn Rg"/>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4">
    <w:name w:val="[Ростех] Наименование Главы (Уровень 1)"/>
    <w:link w:val="15"/>
    <w:uiPriority w:val="99"/>
    <w:qFormat/>
    <w:pPr>
      <w:keepNext/>
      <w:keepLines/>
      <w:pageBreakBefore/>
      <w:suppressAutoHyphens/>
      <w:spacing w:before="240"/>
      <w:ind w:left="567" w:hanging="567"/>
      <w:jc w:val="center"/>
      <w:outlineLvl w:val="0"/>
    </w:pPr>
    <w:rPr>
      <w:rFonts w:ascii="Proxima Nova ExCn Rg" w:eastAsia="Cambria" w:hAnsi="Proxima Nova ExCn Rg"/>
      <w:b/>
      <w:caps/>
      <w:sz w:val="28"/>
      <w:szCs w:val="28"/>
    </w:rPr>
  </w:style>
  <w:style w:type="character" w:customStyle="1" w:styleId="15">
    <w:name w:val="[Ростех] Наименование Главы (Уровень 1) Знак"/>
    <w:link w:val="14"/>
    <w:uiPriority w:val="99"/>
    <w:rPr>
      <w:rFonts w:ascii="Proxima Nova ExCn Rg" w:eastAsia="Cambria" w:hAnsi="Proxima Nova ExCn Rg"/>
      <w:b/>
      <w:caps/>
      <w:sz w:val="28"/>
      <w:szCs w:val="28"/>
      <w:lang w:bidi="ar-SA"/>
    </w:rPr>
  </w:style>
  <w:style w:type="paragraph" w:customStyle="1" w:styleId="3">
    <w:name w:val="[Ростех] Наименование Подраздела (Уровень 3)"/>
    <w:link w:val="37"/>
    <w:uiPriority w:val="99"/>
    <w:qFormat/>
    <w:pPr>
      <w:keepNext/>
      <w:keepLines/>
      <w:numPr>
        <w:ilvl w:val="1"/>
        <w:numId w:val="1"/>
      </w:numPr>
      <w:suppressAutoHyphens/>
      <w:spacing w:before="240"/>
      <w:jc w:val="both"/>
      <w:outlineLvl w:val="2"/>
    </w:pPr>
    <w:rPr>
      <w:rFonts w:ascii="Proxima Nova ExCn Rg" w:hAnsi="Proxima Nova ExCn Rg"/>
      <w:b/>
      <w:sz w:val="28"/>
      <w:szCs w:val="28"/>
    </w:rPr>
  </w:style>
  <w:style w:type="character" w:customStyle="1" w:styleId="37">
    <w:name w:val="[Ростех] Наименование Подраздела (Уровень 3) Знак"/>
    <w:link w:val="3"/>
    <w:uiPriority w:val="99"/>
    <w:qFormat/>
    <w:rPr>
      <w:rFonts w:ascii="Proxima Nova ExCn Rg" w:hAnsi="Proxima Nova ExCn Rg"/>
      <w:b/>
      <w:sz w:val="28"/>
      <w:szCs w:val="28"/>
    </w:rPr>
  </w:style>
  <w:style w:type="paragraph" w:customStyle="1" w:styleId="2">
    <w:name w:val="[Ростех] Наименование Раздела (Уровень 2)"/>
    <w:link w:val="28"/>
    <w:uiPriority w:val="99"/>
    <w:qFormat/>
    <w:pPr>
      <w:keepNext/>
      <w:keepLines/>
      <w:numPr>
        <w:numId w:val="1"/>
      </w:numPr>
      <w:suppressAutoHyphens/>
      <w:spacing w:before="240"/>
      <w:jc w:val="center"/>
      <w:outlineLvl w:val="1"/>
    </w:pPr>
    <w:rPr>
      <w:rFonts w:ascii="Proxima Nova ExCn Rg" w:hAnsi="Proxima Nova ExCn Rg"/>
      <w:b/>
      <w:sz w:val="28"/>
      <w:szCs w:val="28"/>
    </w:rPr>
  </w:style>
  <w:style w:type="character" w:customStyle="1" w:styleId="28">
    <w:name w:val="[Ростех] Наименование Раздела (Уровень 2) Знак"/>
    <w:link w:val="2"/>
    <w:uiPriority w:val="99"/>
    <w:qFormat/>
    <w:rPr>
      <w:rFonts w:ascii="Proxima Nova ExCn Rg" w:hAnsi="Proxima Nova ExCn Rg"/>
      <w:b/>
      <w:sz w:val="28"/>
      <w:szCs w:val="28"/>
    </w:rPr>
  </w:style>
  <w:style w:type="paragraph" w:customStyle="1" w:styleId="affd">
    <w:name w:val="[Ростех] Простой текст (Без уровня)"/>
    <w:link w:val="affe"/>
    <w:uiPriority w:val="99"/>
    <w:qFormat/>
    <w:pPr>
      <w:suppressAutoHyphens/>
      <w:spacing w:before="120"/>
      <w:jc w:val="both"/>
    </w:pPr>
    <w:rPr>
      <w:rFonts w:ascii="Proxima Nova ExCn Rg" w:hAnsi="Proxima Nova ExCn Rg"/>
      <w:sz w:val="28"/>
      <w:szCs w:val="28"/>
    </w:rPr>
  </w:style>
  <w:style w:type="character" w:customStyle="1" w:styleId="affe">
    <w:name w:val="[Ростех] Простой текст (Без уровня) Знак"/>
    <w:link w:val="affd"/>
    <w:uiPriority w:val="99"/>
    <w:qFormat/>
    <w:rPr>
      <w:rFonts w:ascii="Proxima Nova ExCn Rg" w:hAnsi="Proxima Nova ExCn Rg"/>
      <w:sz w:val="28"/>
      <w:szCs w:val="28"/>
      <w:lang w:eastAsia="ru-RU" w:bidi="ar-SA"/>
    </w:rPr>
  </w:style>
  <w:style w:type="paragraph" w:customStyle="1" w:styleId="43">
    <w:name w:val="[Ростех] Текст Подпункта (следующий абзац) (Уровень 4)"/>
    <w:link w:val="44"/>
    <w:qFormat/>
    <w:pPr>
      <w:suppressAutoHyphens/>
      <w:spacing w:before="120"/>
      <w:ind w:left="1134" w:hanging="567"/>
      <w:jc w:val="both"/>
      <w:outlineLvl w:val="3"/>
    </w:pPr>
    <w:rPr>
      <w:rFonts w:ascii="Proxima Nova ExCn Rg" w:hAnsi="Proxima Nova ExCn Rg"/>
      <w:sz w:val="28"/>
      <w:szCs w:val="28"/>
    </w:rPr>
  </w:style>
  <w:style w:type="character" w:customStyle="1" w:styleId="44">
    <w:name w:val="[Ростех] Текст Подпункта (следующий абзац) (Уровень 4) Знак"/>
    <w:link w:val="43"/>
    <w:rPr>
      <w:rFonts w:ascii="Proxima Nova ExCn Rg" w:hAnsi="Proxima Nova ExCn Rg"/>
      <w:sz w:val="28"/>
      <w:szCs w:val="28"/>
      <w:lang w:eastAsia="ru-RU" w:bidi="ar-SA"/>
    </w:rPr>
  </w:style>
  <w:style w:type="paragraph" w:customStyle="1" w:styleId="5">
    <w:name w:val="[Ростех] Текст Подпункта (Уровень 5)"/>
    <w:link w:val="53"/>
    <w:uiPriority w:val="99"/>
    <w:qFormat/>
    <w:pPr>
      <w:numPr>
        <w:ilvl w:val="3"/>
        <w:numId w:val="1"/>
      </w:numPr>
      <w:suppressAutoHyphens/>
      <w:spacing w:before="120"/>
      <w:jc w:val="both"/>
      <w:outlineLvl w:val="4"/>
    </w:pPr>
    <w:rPr>
      <w:rFonts w:ascii="Proxima Nova ExCn Rg" w:hAnsi="Proxima Nova ExCn Rg"/>
      <w:sz w:val="28"/>
      <w:szCs w:val="28"/>
    </w:rPr>
  </w:style>
  <w:style w:type="character" w:customStyle="1" w:styleId="53">
    <w:name w:val="[Ростех] Текст Подпункта (Уровень 5) Знак"/>
    <w:link w:val="5"/>
    <w:uiPriority w:val="99"/>
    <w:qFormat/>
    <w:rPr>
      <w:rFonts w:ascii="Proxima Nova ExCn Rg" w:hAnsi="Proxima Nova ExCn Rg"/>
      <w:sz w:val="28"/>
      <w:szCs w:val="28"/>
    </w:rPr>
  </w:style>
  <w:style w:type="paragraph" w:customStyle="1" w:styleId="6">
    <w:name w:val="[Ростех] Текст Подпункта подпункта (Уровень 6)"/>
    <w:link w:val="63"/>
    <w:uiPriority w:val="99"/>
    <w:qFormat/>
    <w:pPr>
      <w:numPr>
        <w:ilvl w:val="4"/>
        <w:numId w:val="1"/>
      </w:numPr>
      <w:suppressAutoHyphens/>
      <w:spacing w:before="120"/>
      <w:jc w:val="both"/>
      <w:outlineLvl w:val="5"/>
    </w:pPr>
    <w:rPr>
      <w:rFonts w:ascii="Proxima Nova ExCn Rg" w:hAnsi="Proxima Nova ExCn Rg"/>
      <w:sz w:val="28"/>
      <w:szCs w:val="28"/>
    </w:rPr>
  </w:style>
  <w:style w:type="character" w:customStyle="1" w:styleId="63">
    <w:name w:val="[Ростех] Текст Подпункта подпункта (Уровень 6) Знак"/>
    <w:link w:val="6"/>
    <w:uiPriority w:val="99"/>
    <w:qFormat/>
    <w:rPr>
      <w:rFonts w:ascii="Proxima Nova ExCn Rg" w:hAnsi="Proxima Nova ExCn Rg"/>
      <w:sz w:val="28"/>
      <w:szCs w:val="28"/>
    </w:rPr>
  </w:style>
  <w:style w:type="paragraph" w:customStyle="1" w:styleId="4">
    <w:name w:val="[Ростех] Текст Пункта (Уровень 4)"/>
    <w:link w:val="45"/>
    <w:uiPriority w:val="99"/>
    <w:qFormat/>
    <w:pPr>
      <w:numPr>
        <w:ilvl w:val="2"/>
        <w:numId w:val="1"/>
      </w:numPr>
      <w:suppressAutoHyphens/>
      <w:spacing w:before="120"/>
      <w:jc w:val="both"/>
      <w:outlineLvl w:val="3"/>
    </w:pPr>
    <w:rPr>
      <w:rFonts w:ascii="Proxima Nova ExCn Rg" w:hAnsi="Proxima Nova ExCn Rg"/>
      <w:sz w:val="28"/>
      <w:szCs w:val="28"/>
    </w:rPr>
  </w:style>
  <w:style w:type="character" w:customStyle="1" w:styleId="45">
    <w:name w:val="[Ростех] Текст Пункта (Уровень 4) Знак"/>
    <w:link w:val="4"/>
    <w:uiPriority w:val="99"/>
    <w:qFormat/>
    <w:rPr>
      <w:rFonts w:ascii="Proxima Nova ExCn Rg" w:hAnsi="Proxima Nova ExCn Rg"/>
      <w:sz w:val="28"/>
      <w:szCs w:val="28"/>
    </w:rPr>
  </w:style>
  <w:style w:type="character" w:customStyle="1" w:styleId="ac">
    <w:name w:val="Текст примечания Знак"/>
    <w:link w:val="ab"/>
    <w:rPr>
      <w:rFonts w:ascii="Proxima Nova ExCn Rg" w:eastAsia="Times New Roman" w:hAnsi="Proxima Nova ExCn Rg" w:cs="Times New Roman"/>
      <w:sz w:val="20"/>
      <w:szCs w:val="20"/>
    </w:rPr>
  </w:style>
  <w:style w:type="character" w:customStyle="1" w:styleId="ae">
    <w:name w:val="Тема примечания Знак"/>
    <w:link w:val="ad"/>
    <w:rPr>
      <w:rFonts w:ascii="Proxima Nova ExCn Rg" w:eastAsia="Times New Roman" w:hAnsi="Proxima Nova ExCn Rg" w:cs="Times New Roman"/>
      <w:b/>
      <w:bCs/>
      <w:sz w:val="20"/>
      <w:szCs w:val="20"/>
    </w:rPr>
  </w:style>
  <w:style w:type="character" w:customStyle="1" w:styleId="af6">
    <w:name w:val="Текст сноски Знак"/>
    <w:link w:val="af5"/>
    <w:rPr>
      <w:rFonts w:ascii="Proxima Nova ExCn Rg" w:eastAsia="Times New Roman" w:hAnsi="Proxima Nova ExCn Rg" w:cs="Times New Roman"/>
      <w:sz w:val="20"/>
      <w:szCs w:val="20"/>
    </w:rPr>
  </w:style>
  <w:style w:type="character" w:customStyle="1" w:styleId="TOC1Char">
    <w:name w:val="TOC 1 Char"/>
    <w:uiPriority w:val="39"/>
    <w:rPr>
      <w:rFonts w:eastAsia="Cambria"/>
      <w:b/>
      <w:bCs/>
      <w:sz w:val="28"/>
      <w:szCs w:val="20"/>
      <w:lang w:eastAsia="en-US"/>
    </w:rPr>
  </w:style>
  <w:style w:type="paragraph" w:customStyle="1" w:styleId="REOZag2">
    <w:name w:val="REO_Zag._2"/>
    <w:basedOn w:val="a0"/>
    <w:link w:val="REOZag20"/>
    <w:qFormat/>
    <w:pPr>
      <w:keepNext/>
      <w:keepLines/>
      <w:spacing w:before="240" w:after="240" w:line="240" w:lineRule="auto"/>
      <w:ind w:left="1259" w:hanging="1259"/>
      <w:jc w:val="both"/>
      <w:outlineLvl w:val="1"/>
    </w:pPr>
    <w:rPr>
      <w:rFonts w:ascii="Proxima Nova ExCn Rg" w:hAnsi="Proxima Nova ExCn Rg"/>
      <w:b/>
      <w:sz w:val="28"/>
      <w:szCs w:val="28"/>
      <w:lang w:val="zh-CN" w:eastAsia="zh-CN"/>
    </w:rPr>
  </w:style>
  <w:style w:type="character" w:customStyle="1" w:styleId="REOZag20">
    <w:name w:val="REO_Zag._2 Знак"/>
    <w:link w:val="REOZag2"/>
    <w:rPr>
      <w:rFonts w:ascii="Proxima Nova ExCn Rg" w:eastAsia="Times New Roman" w:hAnsi="Proxima Nova ExCn Rg" w:cs="Times New Roman"/>
      <w:b/>
      <w:sz w:val="28"/>
      <w:szCs w:val="28"/>
    </w:rPr>
  </w:style>
  <w:style w:type="paragraph" w:customStyle="1" w:styleId="Oglavleniezagolovok2">
    <w:name w:val="Oglavlenie_zagolovok_2"/>
    <w:basedOn w:val="27"/>
    <w:link w:val="Oglavleniezagolovok20"/>
    <w:qFormat/>
    <w:pPr>
      <w:tabs>
        <w:tab w:val="left" w:pos="2268"/>
        <w:tab w:val="right" w:leader="dot" w:pos="9736"/>
      </w:tabs>
      <w:spacing w:before="60"/>
      <w:ind w:left="2268" w:right="1134" w:hanging="992"/>
    </w:pPr>
    <w:rPr>
      <w:b w:val="0"/>
      <w:iCs/>
      <w:sz w:val="24"/>
      <w:lang w:val="zh-CN" w:eastAsia="zh-CN"/>
    </w:rPr>
  </w:style>
  <w:style w:type="character" w:customStyle="1" w:styleId="Oglavleniezagolovok20">
    <w:name w:val="Oglavlenie_zagolovok_2 Знак"/>
    <w:link w:val="Oglavleniezagolovok2"/>
    <w:rPr>
      <w:rFonts w:ascii="Proxima Nova ExCn Rg" w:eastAsia="Times New Roman" w:hAnsi="Proxima Nova ExCn Rg" w:cs="Times New Roman"/>
      <w:iCs/>
      <w:sz w:val="24"/>
      <w:szCs w:val="20"/>
    </w:rPr>
  </w:style>
  <w:style w:type="table" w:customStyle="1" w:styleId="16">
    <w:name w:val="Сетка таблицы1"/>
    <w:basedOn w:val="a2"/>
    <w:pPr>
      <w:spacing w:line="360" w:lineRule="auto"/>
      <w:ind w:firstLine="567"/>
    </w:pPr>
    <w:rPr>
      <w:rFonts w:ascii="Proxima Nova ExCn Rg"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link w:val="afff"/>
    <w:uiPriority w:val="34"/>
    <w:qFormat/>
    <w:pPr>
      <w:spacing w:before="120" w:after="0" w:line="240" w:lineRule="auto"/>
      <w:ind w:left="720" w:hanging="567"/>
      <w:contextualSpacing/>
      <w:jc w:val="both"/>
    </w:pPr>
    <w:rPr>
      <w:rFonts w:ascii="Proxima Nova ExCn Rg" w:hAnsi="Proxima Nova ExCn Rg"/>
      <w:sz w:val="28"/>
      <w:szCs w:val="20"/>
      <w:lang w:val="zh-CN" w:eastAsia="zh-CN"/>
    </w:rPr>
  </w:style>
  <w:style w:type="paragraph" w:customStyle="1" w:styleId="s1">
    <w:name w:val="s_1"/>
    <w:basedOn w:val="a0"/>
    <w:pPr>
      <w:spacing w:before="100" w:beforeAutospacing="1" w:after="100" w:afterAutospacing="1" w:line="240" w:lineRule="auto"/>
    </w:pPr>
    <w:rPr>
      <w:rFonts w:ascii="Times New Roman" w:hAnsi="Times New Roman"/>
      <w:sz w:val="24"/>
      <w:szCs w:val="24"/>
    </w:rPr>
  </w:style>
  <w:style w:type="table" w:customStyle="1" w:styleId="29">
    <w:name w:val="Сетка таблицы2"/>
    <w:basedOn w:val="a2"/>
    <w:pPr>
      <w:spacing w:line="360" w:lineRule="auto"/>
      <w:ind w:firstLine="567"/>
    </w:pPr>
    <w:rPr>
      <w:rFonts w:ascii="Proxima Nova ExCn Rg"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pPr>
      <w:spacing w:line="360" w:lineRule="auto"/>
      <w:ind w:firstLine="567"/>
    </w:pPr>
    <w:rPr>
      <w:rFonts w:ascii="Proxima Nova ExCn Rg"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pPr>
      <w:spacing w:line="360" w:lineRule="auto"/>
      <w:ind w:firstLine="567"/>
    </w:pPr>
    <w:rPr>
      <w:rFonts w:ascii="Proxima Nova ExCn Rg"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pPr>
      <w:spacing w:line="360" w:lineRule="auto"/>
      <w:ind w:firstLine="567"/>
    </w:pPr>
    <w:rPr>
      <w:rFonts w:ascii="Proxima Nova ExCn Rg"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pPr>
      <w:spacing w:line="360" w:lineRule="auto"/>
      <w:ind w:firstLine="567"/>
    </w:pPr>
    <w:rPr>
      <w:rFonts w:ascii="Proxima Nova ExCn Rg"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pPr>
      <w:spacing w:line="360" w:lineRule="auto"/>
      <w:ind w:firstLine="567"/>
    </w:pPr>
    <w:rPr>
      <w:rFonts w:ascii="Proxima Nova ExCn Rg"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pPr>
      <w:spacing w:line="360" w:lineRule="auto"/>
      <w:ind w:firstLine="567"/>
    </w:pPr>
    <w:rPr>
      <w:rFonts w:ascii="Proxima Nova ExCn Rg"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link w:val="a"/>
    <w:rPr>
      <w:rFonts w:ascii="Proxima Nova ExCn Rg" w:hAnsi="Proxima Nova ExCn Rg"/>
      <w:sz w:val="28"/>
      <w:szCs w:val="28"/>
      <w:lang w:val="zh-CN" w:eastAsia="zh-CN"/>
    </w:rPr>
  </w:style>
  <w:style w:type="paragraph" w:customStyle="1" w:styleId="-3">
    <w:name w:val="Подзаголовок-3"/>
    <w:basedOn w:val="-30"/>
    <w:qFormat/>
    <w:locked/>
    <w:pPr>
      <w:keepNext/>
      <w:suppressAutoHyphens/>
      <w:spacing w:before="240" w:after="120"/>
      <w:outlineLvl w:val="2"/>
    </w:pPr>
    <w:rPr>
      <w:b/>
    </w:rPr>
  </w:style>
  <w:style w:type="paragraph" w:customStyle="1" w:styleId="-30">
    <w:name w:val="Пункт-3"/>
    <w:basedOn w:val="a0"/>
    <w:link w:val="-32"/>
    <w:qFormat/>
    <w:locked/>
    <w:pPr>
      <w:spacing w:before="120" w:after="0" w:line="240" w:lineRule="auto"/>
      <w:jc w:val="both"/>
    </w:pPr>
    <w:rPr>
      <w:rFonts w:ascii="Proxima Nova ExCn Rg" w:hAnsi="Proxima Nova ExCn Rg"/>
      <w:sz w:val="28"/>
      <w:szCs w:val="20"/>
      <w:lang w:val="zh-CN" w:eastAsia="zh-CN"/>
    </w:rPr>
  </w:style>
  <w:style w:type="paragraph" w:customStyle="1" w:styleId="-4">
    <w:name w:val="Подзаголовок-4"/>
    <w:basedOn w:val="-40"/>
    <w:qFormat/>
    <w:locked/>
    <w:pPr>
      <w:keepNext/>
      <w:spacing w:before="240"/>
      <w:outlineLvl w:val="3"/>
    </w:pPr>
    <w:rPr>
      <w:b/>
      <w:i/>
    </w:rPr>
  </w:style>
  <w:style w:type="paragraph" w:customStyle="1" w:styleId="-40">
    <w:name w:val="Пункт-4"/>
    <w:basedOn w:val="a0"/>
    <w:link w:val="-41"/>
    <w:qFormat/>
    <w:locked/>
    <w:pPr>
      <w:spacing w:before="120" w:after="0" w:line="240" w:lineRule="auto"/>
      <w:jc w:val="both"/>
    </w:pPr>
    <w:rPr>
      <w:rFonts w:ascii="Proxima Nova ExCn Rg" w:hAnsi="Proxima Nova ExCn Rg"/>
      <w:sz w:val="28"/>
      <w:szCs w:val="20"/>
      <w:lang w:val="zh-CN" w:eastAsia="zh-CN"/>
    </w:rPr>
  </w:style>
  <w:style w:type="character" w:customStyle="1" w:styleId="HTML0">
    <w:name w:val="Адрес HTML Знак"/>
    <w:link w:val="HTML"/>
    <w:rPr>
      <w:rFonts w:ascii="Proxima Nova ExCn Rg" w:eastAsia="Times New Roman" w:hAnsi="Proxima Nova ExCn Rg" w:cs="Times New Roman"/>
      <w:i/>
      <w:iCs/>
      <w:sz w:val="28"/>
      <w:szCs w:val="20"/>
    </w:rPr>
  </w:style>
  <w:style w:type="character" w:customStyle="1" w:styleId="af8">
    <w:name w:val="Верхний колонтитул Знак"/>
    <w:link w:val="af7"/>
    <w:uiPriority w:val="99"/>
    <w:rPr>
      <w:rFonts w:ascii="Proxima Nova ExCn Rg" w:eastAsia="Times New Roman" w:hAnsi="Proxima Nova ExCn Rg" w:cs="Times New Roman"/>
      <w:i/>
      <w:iCs/>
      <w:sz w:val="20"/>
      <w:szCs w:val="20"/>
    </w:rPr>
  </w:style>
  <w:style w:type="character" w:customStyle="1" w:styleId="FontStyle21">
    <w:name w:val="Font Style21"/>
    <w:qFormat/>
    <w:locked/>
    <w:rPr>
      <w:rFonts w:ascii="Times New Roman" w:hAnsi="Times New Roman" w:cs="Times New Roman" w:hint="default"/>
      <w:b/>
      <w:bCs/>
      <w:sz w:val="22"/>
      <w:szCs w:val="22"/>
    </w:rPr>
  </w:style>
  <w:style w:type="character" w:customStyle="1" w:styleId="apple-converted-space">
    <w:name w:val="apple-converted-space"/>
    <w:qFormat/>
    <w:locked/>
  </w:style>
  <w:style w:type="character" w:customStyle="1" w:styleId="aff0">
    <w:name w:val="Название Знак"/>
    <w:link w:val="aff"/>
    <w:rPr>
      <w:rFonts w:ascii="Proxima Nova ExCn Rg" w:eastAsia="Times New Roman" w:hAnsi="Proxima Nova ExCn Rg" w:cs="Times New Roman"/>
      <w:bCs/>
      <w:i/>
      <w:sz w:val="28"/>
      <w:szCs w:val="28"/>
    </w:rPr>
  </w:style>
  <w:style w:type="character" w:customStyle="1" w:styleId="af4">
    <w:name w:val="Нижний колонтитул Знак"/>
    <w:link w:val="af3"/>
    <w:uiPriority w:val="99"/>
    <w:rPr>
      <w:rFonts w:ascii="Proxima Nova ExCn Rg" w:eastAsia="Times New Roman" w:hAnsi="Proxima Nova ExCn Rg" w:cs="Times New Roman"/>
      <w:sz w:val="20"/>
      <w:szCs w:val="20"/>
    </w:rPr>
  </w:style>
  <w:style w:type="character" w:customStyle="1" w:styleId="23">
    <w:name w:val="Основной текст 2 Знак"/>
    <w:link w:val="22"/>
    <w:rPr>
      <w:rFonts w:ascii="Proxima Nova ExCn Rg" w:eastAsia="Times New Roman" w:hAnsi="Proxima Nova ExCn Rg" w:cs="Times New Roman"/>
      <w:sz w:val="20"/>
      <w:szCs w:val="20"/>
    </w:rPr>
  </w:style>
  <w:style w:type="character" w:customStyle="1" w:styleId="33">
    <w:name w:val="Основной текст 3 Знак"/>
    <w:link w:val="32"/>
    <w:rPr>
      <w:rFonts w:ascii="Proxima Nova ExCn Rg" w:eastAsia="Times New Roman" w:hAnsi="Proxima Nova ExCn Rg" w:cs="Times New Roman"/>
      <w:sz w:val="16"/>
      <w:szCs w:val="16"/>
    </w:rPr>
  </w:style>
  <w:style w:type="character" w:customStyle="1" w:styleId="a9">
    <w:name w:val="Основной текст с отступом Знак"/>
    <w:link w:val="a8"/>
    <w:qFormat/>
    <w:rPr>
      <w:rFonts w:ascii="Proxima Nova ExCn Rg" w:eastAsia="Times New Roman" w:hAnsi="Proxima Nova ExCn Rg" w:cs="Times New Roman"/>
      <w:i/>
      <w:iCs/>
      <w:color w:val="000000"/>
      <w:sz w:val="28"/>
      <w:szCs w:val="28"/>
    </w:rPr>
  </w:style>
  <w:style w:type="character" w:customStyle="1" w:styleId="25">
    <w:name w:val="Основной текст с отступом 2 Знак"/>
    <w:link w:val="24"/>
    <w:rPr>
      <w:rFonts w:ascii="Proxima Nova ExCn Rg" w:eastAsia="Times New Roman" w:hAnsi="Proxima Nova ExCn Rg" w:cs="Times New Roman"/>
      <w:sz w:val="28"/>
      <w:szCs w:val="28"/>
    </w:rPr>
  </w:style>
  <w:style w:type="character" w:customStyle="1" w:styleId="35">
    <w:name w:val="Основной текст с отступом 3 Знак"/>
    <w:link w:val="34"/>
    <w:rPr>
      <w:rFonts w:ascii="Proxima Nova ExCn Rg" w:eastAsia="Times New Roman" w:hAnsi="Proxima Nova ExCn Rg" w:cs="Times New Roman"/>
      <w:b/>
      <w:bCs/>
      <w:sz w:val="26"/>
      <w:szCs w:val="26"/>
    </w:rPr>
  </w:style>
  <w:style w:type="paragraph" w:customStyle="1" w:styleId="-42">
    <w:name w:val="пункт-4"/>
    <w:basedOn w:val="a0"/>
    <w:locked/>
    <w:pPr>
      <w:tabs>
        <w:tab w:val="left" w:pos="1701"/>
      </w:tabs>
      <w:spacing w:before="120" w:after="0" w:line="288" w:lineRule="auto"/>
      <w:ind w:firstLine="567"/>
      <w:jc w:val="both"/>
    </w:pPr>
    <w:rPr>
      <w:rFonts w:ascii="Proxima Nova ExCn Rg" w:hAnsi="Proxima Nova ExCn Rg"/>
      <w:sz w:val="28"/>
      <w:szCs w:val="28"/>
    </w:rPr>
  </w:style>
  <w:style w:type="paragraph" w:customStyle="1" w:styleId="-5">
    <w:name w:val="пункт-5"/>
    <w:basedOn w:val="a0"/>
    <w:link w:val="-50"/>
    <w:locked/>
    <w:pPr>
      <w:tabs>
        <w:tab w:val="left" w:pos="1701"/>
      </w:tabs>
      <w:spacing w:before="120" w:after="0" w:line="288" w:lineRule="auto"/>
      <w:ind w:firstLine="567"/>
      <w:jc w:val="both"/>
    </w:pPr>
    <w:rPr>
      <w:rFonts w:ascii="Proxima Nova ExCn Rg" w:hAnsi="Proxima Nova ExCn Rg"/>
      <w:sz w:val="28"/>
      <w:szCs w:val="28"/>
      <w:lang w:val="zh-CN" w:eastAsia="zh-CN"/>
    </w:rPr>
  </w:style>
  <w:style w:type="character" w:customStyle="1" w:styleId="-50">
    <w:name w:val="пункт-5 Знак"/>
    <w:link w:val="-5"/>
    <w:rPr>
      <w:rFonts w:ascii="Proxima Nova ExCn Rg" w:eastAsia="Times New Roman" w:hAnsi="Proxima Nova ExCn Rg" w:cs="Times New Roman"/>
      <w:sz w:val="28"/>
      <w:szCs w:val="28"/>
    </w:rPr>
  </w:style>
  <w:style w:type="paragraph" w:customStyle="1" w:styleId="-6">
    <w:name w:val="пункт-6"/>
    <w:basedOn w:val="a0"/>
    <w:locked/>
    <w:pPr>
      <w:tabs>
        <w:tab w:val="left" w:pos="1701"/>
      </w:tabs>
      <w:spacing w:before="120" w:after="0" w:line="288" w:lineRule="auto"/>
      <w:ind w:firstLine="567"/>
      <w:jc w:val="both"/>
    </w:pPr>
    <w:rPr>
      <w:rFonts w:ascii="Proxima Nova ExCn Rg" w:hAnsi="Proxima Nova ExCn Rg"/>
      <w:sz w:val="28"/>
      <w:szCs w:val="28"/>
    </w:rPr>
  </w:style>
  <w:style w:type="paragraph" w:customStyle="1" w:styleId="-7">
    <w:name w:val="пункт-7"/>
    <w:basedOn w:val="a0"/>
    <w:locked/>
    <w:pPr>
      <w:tabs>
        <w:tab w:val="left" w:pos="1701"/>
      </w:tabs>
      <w:spacing w:before="120" w:after="0" w:line="288" w:lineRule="auto"/>
      <w:ind w:firstLine="567"/>
      <w:jc w:val="both"/>
    </w:pPr>
    <w:rPr>
      <w:rFonts w:ascii="Proxima Nova ExCn Rg" w:hAnsi="Proxima Nova ExCn Rg"/>
      <w:sz w:val="28"/>
      <w:szCs w:val="28"/>
    </w:rPr>
  </w:style>
  <w:style w:type="paragraph" w:customStyle="1" w:styleId="afff0">
    <w:name w:val="Таблица текст"/>
    <w:basedOn w:val="a0"/>
    <w:locked/>
    <w:pPr>
      <w:spacing w:before="40" w:after="40" w:line="240" w:lineRule="auto"/>
      <w:ind w:left="57" w:right="57"/>
      <w:jc w:val="both"/>
    </w:pPr>
    <w:rPr>
      <w:rFonts w:ascii="Proxima Nova ExCn Rg" w:hAnsi="Proxima Nova ExCn Rg"/>
      <w:sz w:val="28"/>
      <w:szCs w:val="30"/>
    </w:rPr>
  </w:style>
  <w:style w:type="paragraph" w:customStyle="1" w:styleId="afff1">
    <w:name w:val="Таблица шапка"/>
    <w:basedOn w:val="a0"/>
    <w:link w:val="afff2"/>
    <w:locked/>
    <w:pPr>
      <w:keepNext/>
      <w:spacing w:before="40" w:after="40" w:line="240" w:lineRule="auto"/>
      <w:ind w:left="57" w:right="57"/>
      <w:jc w:val="both"/>
    </w:pPr>
    <w:rPr>
      <w:rFonts w:ascii="Proxima Nova ExCn Rg" w:hAnsi="Proxima Nova ExCn Rg"/>
      <w:sz w:val="18"/>
      <w:szCs w:val="18"/>
      <w:lang w:val="zh-CN" w:eastAsia="zh-CN"/>
    </w:rPr>
  </w:style>
  <w:style w:type="character" w:customStyle="1" w:styleId="afe">
    <w:name w:val="Текст Знак"/>
    <w:link w:val="afd"/>
    <w:rPr>
      <w:rFonts w:ascii="Proxima Nova ExCn Rg" w:eastAsia="Times New Roman" w:hAnsi="Proxima Nova ExCn Rg" w:cs="Times New Roman"/>
      <w:sz w:val="26"/>
      <w:szCs w:val="26"/>
    </w:rPr>
  </w:style>
  <w:style w:type="paragraph" w:customStyle="1" w:styleId="afff3">
    <w:name w:val="Глава"/>
    <w:basedOn w:val="a0"/>
    <w:locked/>
    <w:pPr>
      <w:keepNext/>
      <w:suppressAutoHyphens/>
      <w:spacing w:before="120" w:after="0" w:line="240" w:lineRule="auto"/>
      <w:jc w:val="center"/>
      <w:outlineLvl w:val="0"/>
    </w:pPr>
    <w:rPr>
      <w:rFonts w:ascii="Proxima Nova ExCn Rg" w:hAnsi="Proxima Nova ExCn Rg" w:cs="Arial"/>
      <w:b/>
      <w:caps/>
      <w:sz w:val="28"/>
      <w:szCs w:val="48"/>
    </w:rPr>
  </w:style>
  <w:style w:type="paragraph" w:customStyle="1" w:styleId="afff4">
    <w:name w:val="Примечание"/>
    <w:basedOn w:val="a0"/>
    <w:link w:val="afff5"/>
    <w:locked/>
    <w:pPr>
      <w:spacing w:before="240" w:after="240" w:line="240" w:lineRule="auto"/>
      <w:ind w:left="1134" w:right="1134"/>
      <w:jc w:val="both"/>
    </w:pPr>
    <w:rPr>
      <w:rFonts w:ascii="Proxima Nova ExCn Rg" w:hAnsi="Proxima Nova ExCn Rg"/>
      <w:spacing w:val="20"/>
      <w:sz w:val="24"/>
      <w:szCs w:val="28"/>
      <w:lang w:val="zh-CN" w:eastAsia="zh-CN"/>
    </w:rPr>
  </w:style>
  <w:style w:type="paragraph" w:customStyle="1" w:styleId="afff6">
    <w:name w:val="Подподпункт"/>
    <w:basedOn w:val="a0"/>
    <w:link w:val="afff7"/>
    <w:locked/>
    <w:pPr>
      <w:tabs>
        <w:tab w:val="left" w:pos="851"/>
        <w:tab w:val="left" w:pos="1134"/>
        <w:tab w:val="left" w:pos="1418"/>
        <w:tab w:val="left" w:pos="2978"/>
      </w:tabs>
      <w:spacing w:before="120" w:after="0" w:line="360" w:lineRule="auto"/>
      <w:ind w:left="2978"/>
      <w:jc w:val="both"/>
    </w:pPr>
    <w:rPr>
      <w:rFonts w:ascii="Proxima Nova ExCn Rg" w:hAnsi="Proxima Nova ExCn Rg"/>
      <w:sz w:val="28"/>
      <w:szCs w:val="20"/>
      <w:lang w:val="zh-CN" w:eastAsia="zh-CN"/>
    </w:rPr>
  </w:style>
  <w:style w:type="character" w:customStyle="1" w:styleId="afff8">
    <w:name w:val="Часть Знак"/>
    <w:link w:val="afff9"/>
    <w:rPr>
      <w:sz w:val="28"/>
    </w:rPr>
  </w:style>
  <w:style w:type="paragraph" w:customStyle="1" w:styleId="afff9">
    <w:name w:val="Часть"/>
    <w:basedOn w:val="a0"/>
    <w:link w:val="afff8"/>
    <w:locked/>
    <w:pPr>
      <w:tabs>
        <w:tab w:val="left" w:pos="1134"/>
      </w:tabs>
      <w:spacing w:before="120" w:after="0" w:line="288" w:lineRule="auto"/>
      <w:ind w:firstLine="567"/>
      <w:jc w:val="both"/>
    </w:pPr>
    <w:rPr>
      <w:sz w:val="28"/>
      <w:szCs w:val="20"/>
      <w:lang w:val="zh-CN" w:eastAsia="zh-CN"/>
    </w:rPr>
  </w:style>
  <w:style w:type="character" w:customStyle="1" w:styleId="af2">
    <w:name w:val="Текст концевой сноски Знак"/>
    <w:link w:val="af1"/>
    <w:rPr>
      <w:rFonts w:ascii="Proxima Nova ExCn Rg" w:eastAsia="Times New Roman" w:hAnsi="Proxima Nova ExCn Rg" w:cs="Times New Roman"/>
      <w:sz w:val="20"/>
      <w:szCs w:val="20"/>
    </w:rPr>
  </w:style>
  <w:style w:type="paragraph" w:customStyle="1" w:styleId="afffa">
    <w:name w:val="маркированный"/>
    <w:basedOn w:val="a0"/>
    <w:locked/>
    <w:pPr>
      <w:tabs>
        <w:tab w:val="left" w:pos="0"/>
        <w:tab w:val="left" w:pos="432"/>
        <w:tab w:val="left" w:pos="1134"/>
      </w:tabs>
      <w:spacing w:before="120" w:after="0" w:line="360" w:lineRule="auto"/>
      <w:ind w:left="432" w:hanging="432"/>
      <w:jc w:val="both"/>
    </w:pPr>
    <w:rPr>
      <w:rFonts w:ascii="Proxima Nova ExCn Rg" w:hAnsi="Proxima Nova ExCn Rg"/>
      <w:sz w:val="28"/>
      <w:szCs w:val="28"/>
    </w:rPr>
  </w:style>
  <w:style w:type="paragraph" w:customStyle="1" w:styleId="afffb">
    <w:name w:val="нумерованный"/>
    <w:basedOn w:val="a0"/>
    <w:locked/>
    <w:pPr>
      <w:tabs>
        <w:tab w:val="left" w:pos="432"/>
        <w:tab w:val="left" w:pos="567"/>
        <w:tab w:val="left" w:pos="1134"/>
      </w:tabs>
      <w:spacing w:before="120" w:after="0" w:line="360" w:lineRule="auto"/>
      <w:ind w:left="432" w:hanging="432"/>
      <w:jc w:val="both"/>
    </w:pPr>
    <w:rPr>
      <w:rFonts w:ascii="Proxima Nova ExCn Rg" w:hAnsi="Proxima Nova ExCn Rg"/>
      <w:sz w:val="28"/>
      <w:szCs w:val="28"/>
    </w:rPr>
  </w:style>
  <w:style w:type="paragraph" w:customStyle="1" w:styleId="afffc">
    <w:name w:val="Подпункт"/>
    <w:basedOn w:val="a0"/>
    <w:locked/>
    <w:pPr>
      <w:tabs>
        <w:tab w:val="left" w:pos="1701"/>
      </w:tabs>
      <w:spacing w:before="120" w:after="0" w:line="288" w:lineRule="auto"/>
      <w:ind w:left="1701"/>
      <w:jc w:val="both"/>
    </w:pPr>
    <w:rPr>
      <w:rFonts w:ascii="Proxima Nova ExCn Rg" w:hAnsi="Proxima Nova ExCn Rg"/>
      <w:sz w:val="28"/>
      <w:szCs w:val="28"/>
    </w:rPr>
  </w:style>
  <w:style w:type="paragraph" w:customStyle="1" w:styleId="afffd">
    <w:name w:val="Подподподпункт"/>
    <w:basedOn w:val="a0"/>
    <w:locked/>
    <w:pPr>
      <w:tabs>
        <w:tab w:val="left" w:pos="1008"/>
        <w:tab w:val="left" w:pos="1701"/>
        <w:tab w:val="left" w:pos="2448"/>
        <w:tab w:val="left" w:pos="3560"/>
        <w:tab w:val="left" w:pos="3600"/>
      </w:tabs>
      <w:spacing w:before="120" w:after="0" w:line="360" w:lineRule="auto"/>
      <w:ind w:left="1701"/>
      <w:jc w:val="both"/>
    </w:pPr>
    <w:rPr>
      <w:rFonts w:ascii="Proxima Nova ExCn Rg" w:hAnsi="Proxima Nova ExCn Rg"/>
      <w:sz w:val="28"/>
      <w:szCs w:val="28"/>
    </w:rPr>
  </w:style>
  <w:style w:type="paragraph" w:customStyle="1" w:styleId="afffe">
    <w:name w:val="Пункт б/н"/>
    <w:basedOn w:val="a0"/>
    <w:locked/>
    <w:pPr>
      <w:spacing w:before="120" w:after="0" w:line="360" w:lineRule="auto"/>
      <w:ind w:left="1134" w:firstLine="567"/>
      <w:jc w:val="both"/>
    </w:pPr>
    <w:rPr>
      <w:rFonts w:ascii="Proxima Nova ExCn Rg" w:hAnsi="Proxima Nova ExCn Rg"/>
      <w:sz w:val="28"/>
      <w:szCs w:val="28"/>
    </w:rPr>
  </w:style>
  <w:style w:type="paragraph" w:customStyle="1" w:styleId="-310">
    <w:name w:val="Светлая сетка - Акцент 31"/>
    <w:basedOn w:val="a0"/>
    <w:qFormat/>
    <w:locked/>
    <w:pPr>
      <w:spacing w:before="120" w:after="0" w:line="288" w:lineRule="auto"/>
      <w:ind w:left="720"/>
      <w:jc w:val="both"/>
    </w:pPr>
    <w:rPr>
      <w:rFonts w:ascii="Proxima Nova ExCn Rg" w:eastAsia="Calibri" w:hAnsi="Proxima Nova ExCn Rg" w:cs="Calibri"/>
      <w:sz w:val="28"/>
      <w:lang w:eastAsia="ar-SA"/>
    </w:rPr>
  </w:style>
  <w:style w:type="paragraph" w:customStyle="1" w:styleId="112">
    <w:name w:val="Абзац списка11"/>
    <w:basedOn w:val="a0"/>
    <w:uiPriority w:val="34"/>
    <w:qFormat/>
    <w:locked/>
    <w:pPr>
      <w:spacing w:before="120"/>
      <w:ind w:left="720"/>
      <w:contextualSpacing/>
    </w:pPr>
    <w:rPr>
      <w:rFonts w:eastAsia="Calibri"/>
    </w:rPr>
  </w:style>
  <w:style w:type="paragraph" w:customStyle="1" w:styleId="affff">
    <w:name w:val="Новая редакция"/>
    <w:basedOn w:val="a0"/>
    <w:locked/>
    <w:pPr>
      <w:spacing w:before="120" w:after="0" w:line="360" w:lineRule="auto"/>
      <w:ind w:firstLine="567"/>
      <w:jc w:val="both"/>
    </w:pPr>
    <w:rPr>
      <w:rFonts w:ascii="Arial" w:hAnsi="Arial" w:cs="Arial"/>
      <w:sz w:val="28"/>
      <w:szCs w:val="30"/>
    </w:rPr>
  </w:style>
  <w:style w:type="paragraph" w:customStyle="1" w:styleId="-2">
    <w:name w:val="Подзаголовок-2"/>
    <w:basedOn w:val="-20"/>
    <w:link w:val="-21"/>
    <w:locked/>
    <w:pPr>
      <w:keepNext/>
      <w:suppressAutoHyphens/>
      <w:spacing w:before="360" w:after="120"/>
      <w:jc w:val="left"/>
      <w:outlineLvl w:val="1"/>
    </w:pPr>
    <w:rPr>
      <w:b/>
      <w:caps/>
    </w:rPr>
  </w:style>
  <w:style w:type="paragraph" w:customStyle="1" w:styleId="-20">
    <w:name w:val="Пункт-2"/>
    <w:basedOn w:val="a0"/>
    <w:link w:val="-22"/>
    <w:locked/>
    <w:pPr>
      <w:spacing w:before="120" w:after="0" w:line="288" w:lineRule="auto"/>
      <w:jc w:val="both"/>
    </w:pPr>
    <w:rPr>
      <w:rFonts w:ascii="Proxima Nova ExCn Rg" w:hAnsi="Proxima Nova ExCn Rg"/>
      <w:sz w:val="28"/>
      <w:szCs w:val="20"/>
      <w:lang w:val="zh-CN" w:eastAsia="zh-CN"/>
    </w:rPr>
  </w:style>
  <w:style w:type="character" w:customStyle="1" w:styleId="-22">
    <w:name w:val="Пункт-2 Знак"/>
    <w:link w:val="-20"/>
    <w:rPr>
      <w:rFonts w:ascii="Proxima Nova ExCn Rg" w:eastAsia="Times New Roman" w:hAnsi="Proxima Nova ExCn Rg" w:cs="Times New Roman"/>
      <w:sz w:val="28"/>
      <w:szCs w:val="20"/>
    </w:rPr>
  </w:style>
  <w:style w:type="character" w:customStyle="1" w:styleId="-21">
    <w:name w:val="Подзаголовок-2 Знак"/>
    <w:link w:val="-2"/>
    <w:rPr>
      <w:rFonts w:ascii="Proxima Nova ExCn Rg" w:eastAsia="Times New Roman" w:hAnsi="Proxima Nova ExCn Rg" w:cs="Times New Roman"/>
      <w:b/>
      <w:caps/>
      <w:sz w:val="28"/>
      <w:szCs w:val="20"/>
    </w:rPr>
  </w:style>
  <w:style w:type="paragraph" w:customStyle="1" w:styleId="-51">
    <w:name w:val="Пункт-5"/>
    <w:basedOn w:val="a0"/>
    <w:locked/>
    <w:pPr>
      <w:spacing w:before="120" w:after="0" w:line="240" w:lineRule="auto"/>
      <w:jc w:val="both"/>
    </w:pPr>
    <w:rPr>
      <w:rFonts w:ascii="Proxima Nova ExCn Rg" w:hAnsi="Proxima Nova ExCn Rg"/>
      <w:sz w:val="28"/>
      <w:szCs w:val="30"/>
    </w:rPr>
  </w:style>
  <w:style w:type="paragraph" w:customStyle="1" w:styleId="-60">
    <w:name w:val="Пункт-6"/>
    <w:basedOn w:val="a0"/>
    <w:qFormat/>
    <w:locked/>
    <w:pPr>
      <w:spacing w:before="120" w:after="0" w:line="240" w:lineRule="auto"/>
      <w:jc w:val="both"/>
    </w:pPr>
    <w:rPr>
      <w:rFonts w:ascii="Proxima Nova ExCn Rg" w:hAnsi="Proxima Nova ExCn Rg"/>
      <w:sz w:val="28"/>
      <w:szCs w:val="30"/>
    </w:rPr>
  </w:style>
  <w:style w:type="paragraph" w:customStyle="1" w:styleId="-70">
    <w:name w:val="Пункт-7"/>
    <w:basedOn w:val="a0"/>
    <w:locked/>
    <w:pPr>
      <w:spacing w:before="120" w:after="0" w:line="240" w:lineRule="auto"/>
      <w:jc w:val="both"/>
    </w:pPr>
    <w:rPr>
      <w:rFonts w:ascii="Proxima Nova ExCn Rg" w:hAnsi="Proxima Nova ExCn Rg"/>
      <w:sz w:val="28"/>
      <w:szCs w:val="30"/>
    </w:rPr>
  </w:style>
  <w:style w:type="character" w:customStyle="1" w:styleId="2a">
    <w:name w:val="Основной шрифт абзаца2"/>
    <w:locked/>
  </w:style>
  <w:style w:type="character" w:customStyle="1" w:styleId="18">
    <w:name w:val="Основной шрифт абзаца1"/>
    <w:locked/>
  </w:style>
  <w:style w:type="character" w:customStyle="1" w:styleId="affff0">
    <w:name w:val="Символ нумерации"/>
    <w:locked/>
  </w:style>
  <w:style w:type="paragraph" w:customStyle="1" w:styleId="2b">
    <w:name w:val="Название2"/>
    <w:basedOn w:val="a0"/>
    <w:locked/>
    <w:pPr>
      <w:suppressLineNumbers/>
      <w:spacing w:before="120" w:after="120" w:line="288" w:lineRule="auto"/>
      <w:ind w:firstLine="567"/>
      <w:jc w:val="both"/>
    </w:pPr>
    <w:rPr>
      <w:rFonts w:ascii="Arial" w:eastAsia="Calibri" w:hAnsi="Arial" w:cs="Tahoma"/>
      <w:i/>
      <w:iCs/>
      <w:sz w:val="20"/>
      <w:szCs w:val="30"/>
      <w:lang w:eastAsia="ar-SA"/>
    </w:rPr>
  </w:style>
  <w:style w:type="paragraph" w:customStyle="1" w:styleId="2c">
    <w:name w:val="Указатель2"/>
    <w:basedOn w:val="a0"/>
    <w:locked/>
    <w:pPr>
      <w:suppressLineNumbers/>
      <w:spacing w:before="120" w:after="0" w:line="288" w:lineRule="auto"/>
      <w:ind w:firstLine="567"/>
      <w:jc w:val="both"/>
    </w:pPr>
    <w:rPr>
      <w:rFonts w:ascii="Arial" w:eastAsia="Calibri" w:hAnsi="Arial" w:cs="Tahoma"/>
      <w:sz w:val="28"/>
      <w:lang w:eastAsia="ar-SA"/>
    </w:rPr>
  </w:style>
  <w:style w:type="paragraph" w:customStyle="1" w:styleId="19">
    <w:name w:val="Название1"/>
    <w:basedOn w:val="a0"/>
    <w:locked/>
    <w:pPr>
      <w:suppressLineNumbers/>
      <w:spacing w:before="120" w:after="120" w:line="288" w:lineRule="auto"/>
      <w:ind w:firstLine="567"/>
      <w:jc w:val="both"/>
    </w:pPr>
    <w:rPr>
      <w:rFonts w:ascii="Arial" w:eastAsia="Calibri" w:hAnsi="Arial" w:cs="Tahoma"/>
      <w:i/>
      <w:iCs/>
      <w:sz w:val="20"/>
      <w:szCs w:val="30"/>
      <w:lang w:eastAsia="ar-SA"/>
    </w:rPr>
  </w:style>
  <w:style w:type="paragraph" w:customStyle="1" w:styleId="1a">
    <w:name w:val="Указатель1"/>
    <w:basedOn w:val="a0"/>
    <w:locked/>
    <w:pPr>
      <w:suppressLineNumbers/>
      <w:spacing w:before="120" w:after="0" w:line="288" w:lineRule="auto"/>
      <w:ind w:firstLine="567"/>
      <w:jc w:val="both"/>
    </w:pPr>
    <w:rPr>
      <w:rFonts w:ascii="Arial" w:eastAsia="Calibri" w:hAnsi="Arial" w:cs="Tahoma"/>
      <w:sz w:val="28"/>
      <w:lang w:eastAsia="ar-SA"/>
    </w:rPr>
  </w:style>
  <w:style w:type="paragraph" w:customStyle="1" w:styleId="-23">
    <w:name w:val="пункт-2"/>
    <w:basedOn w:val="a"/>
    <w:locked/>
    <w:pPr>
      <w:tabs>
        <w:tab w:val="right" w:pos="0"/>
        <w:tab w:val="left" w:pos="1701"/>
      </w:tabs>
      <w:spacing w:after="0"/>
    </w:pPr>
    <w:rPr>
      <w:szCs w:val="24"/>
    </w:rPr>
  </w:style>
  <w:style w:type="character" w:customStyle="1" w:styleId="afff2">
    <w:name w:val="Таблица шапка Знак"/>
    <w:link w:val="afff1"/>
    <w:rPr>
      <w:rFonts w:ascii="Proxima Nova ExCn Rg" w:eastAsia="Times New Roman" w:hAnsi="Proxima Nova ExCn Rg" w:cs="Times New Roman"/>
      <w:sz w:val="18"/>
      <w:szCs w:val="18"/>
    </w:rPr>
  </w:style>
  <w:style w:type="paragraph" w:customStyle="1" w:styleId="affff1">
    <w:name w:val="Пункт_б/н"/>
    <w:basedOn w:val="a0"/>
    <w:locked/>
    <w:pPr>
      <w:spacing w:before="120" w:after="0" w:line="360" w:lineRule="auto"/>
      <w:ind w:left="1134"/>
      <w:jc w:val="both"/>
    </w:pPr>
    <w:rPr>
      <w:rFonts w:ascii="Proxima Nova ExCn Rg" w:hAnsi="Proxima Nova ExCn Rg"/>
      <w:snapToGrid w:val="0"/>
      <w:sz w:val="28"/>
      <w:szCs w:val="28"/>
    </w:rPr>
  </w:style>
  <w:style w:type="character" w:customStyle="1" w:styleId="affff2">
    <w:name w:val="комментарий"/>
    <w:locked/>
    <w:rPr>
      <w:b/>
      <w:i/>
      <w:shd w:val="clear" w:color="auto" w:fill="FFFF99"/>
    </w:rPr>
  </w:style>
  <w:style w:type="paragraph" w:customStyle="1" w:styleId="2d">
    <w:name w:val="Подзаголовок_2"/>
    <w:basedOn w:val="a0"/>
    <w:locked/>
    <w:pPr>
      <w:keepNext/>
      <w:tabs>
        <w:tab w:val="left" w:pos="576"/>
        <w:tab w:val="left" w:pos="1701"/>
      </w:tabs>
      <w:suppressAutoHyphens/>
      <w:spacing w:before="360" w:after="120" w:line="240" w:lineRule="auto"/>
      <w:ind w:left="576" w:hanging="576"/>
      <w:jc w:val="both"/>
      <w:outlineLvl w:val="1"/>
    </w:pPr>
    <w:rPr>
      <w:rFonts w:ascii="Proxima Nova ExCn Rg" w:hAnsi="Proxima Nova ExCn Rg"/>
      <w:b/>
      <w:sz w:val="32"/>
      <w:szCs w:val="20"/>
    </w:rPr>
  </w:style>
  <w:style w:type="character" w:customStyle="1" w:styleId="afff7">
    <w:name w:val="Подподпункт Знак"/>
    <w:link w:val="afff6"/>
    <w:rPr>
      <w:rFonts w:ascii="Proxima Nova ExCn Rg" w:eastAsia="Times New Roman" w:hAnsi="Proxima Nova ExCn Rg" w:cs="Times New Roman"/>
      <w:sz w:val="28"/>
      <w:szCs w:val="20"/>
    </w:rPr>
  </w:style>
  <w:style w:type="paragraph" w:customStyle="1" w:styleId="2e">
    <w:name w:val="Стиль Примечание + разреженный на  2 пт"/>
    <w:basedOn w:val="afff4"/>
    <w:link w:val="2f"/>
    <w:locked/>
    <w:rPr>
      <w:spacing w:val="40"/>
    </w:rPr>
  </w:style>
  <w:style w:type="character" w:customStyle="1" w:styleId="afff5">
    <w:name w:val="Примечание Знак"/>
    <w:link w:val="afff4"/>
    <w:rPr>
      <w:rFonts w:ascii="Proxima Nova ExCn Rg" w:eastAsia="Times New Roman" w:hAnsi="Proxima Nova ExCn Rg" w:cs="Times New Roman"/>
      <w:spacing w:val="20"/>
      <w:sz w:val="24"/>
      <w:szCs w:val="28"/>
    </w:rPr>
  </w:style>
  <w:style w:type="character" w:customStyle="1" w:styleId="2f">
    <w:name w:val="Стиль Примечание + разреженный на  2 пт Знак"/>
    <w:link w:val="2e"/>
    <w:rPr>
      <w:rFonts w:ascii="Proxima Nova ExCn Rg" w:eastAsia="Times New Roman" w:hAnsi="Proxima Nova ExCn Rg" w:cs="Times New Roman"/>
      <w:spacing w:val="40"/>
      <w:sz w:val="24"/>
      <w:szCs w:val="28"/>
    </w:rPr>
  </w:style>
  <w:style w:type="paragraph" w:customStyle="1" w:styleId="113">
    <w:name w:val="Цветной список — акцент 11"/>
    <w:basedOn w:val="a0"/>
    <w:qFormat/>
    <w:locked/>
    <w:pPr>
      <w:spacing w:before="120" w:after="0" w:line="288" w:lineRule="auto"/>
      <w:ind w:left="720"/>
      <w:jc w:val="both"/>
    </w:pPr>
    <w:rPr>
      <w:rFonts w:ascii="Proxima Nova ExCn Rg" w:eastAsia="Calibri" w:hAnsi="Proxima Nova ExCn Rg" w:cs="Calibri"/>
      <w:sz w:val="28"/>
      <w:lang w:eastAsia="ar-SA"/>
    </w:rPr>
  </w:style>
  <w:style w:type="character" w:customStyle="1" w:styleId="affff3">
    <w:name w:val="Гипертекстовая ссылка"/>
    <w:uiPriority w:val="99"/>
    <w:locked/>
    <w:rPr>
      <w:b/>
      <w:bCs/>
      <w:color w:val="106BBE"/>
    </w:rPr>
  </w:style>
  <w:style w:type="character" w:customStyle="1" w:styleId="afff">
    <w:name w:val="Абзац списка Знак"/>
    <w:link w:val="17"/>
    <w:uiPriority w:val="34"/>
    <w:locked/>
    <w:rPr>
      <w:rFonts w:ascii="Proxima Nova ExCn Rg" w:eastAsia="Times New Roman" w:hAnsi="Proxima Nova ExCn Rg" w:cs="Times New Roman"/>
      <w:sz w:val="28"/>
      <w:szCs w:val="20"/>
    </w:rPr>
  </w:style>
  <w:style w:type="paragraph" w:customStyle="1" w:styleId="2f0">
    <w:name w:val="Пункт_2"/>
    <w:basedOn w:val="a0"/>
    <w:uiPriority w:val="99"/>
    <w:locked/>
    <w:pPr>
      <w:spacing w:before="120" w:after="0" w:line="360" w:lineRule="auto"/>
      <w:jc w:val="both"/>
    </w:pPr>
    <w:rPr>
      <w:rFonts w:ascii="Times New Roman" w:hAnsi="Times New Roman"/>
      <w:snapToGrid w:val="0"/>
      <w:sz w:val="28"/>
      <w:szCs w:val="20"/>
    </w:rPr>
  </w:style>
  <w:style w:type="paragraph" w:customStyle="1" w:styleId="39">
    <w:name w:val="Пункт_3"/>
    <w:basedOn w:val="2f0"/>
    <w:locked/>
  </w:style>
  <w:style w:type="paragraph" w:customStyle="1" w:styleId="47">
    <w:name w:val="Пункт_4"/>
    <w:basedOn w:val="39"/>
    <w:uiPriority w:val="99"/>
    <w:locked/>
    <w:rPr>
      <w:snapToGrid/>
    </w:rPr>
  </w:style>
  <w:style w:type="paragraph" w:customStyle="1" w:styleId="5ABCD">
    <w:name w:val="Пункт_5_ABCD"/>
    <w:basedOn w:val="a0"/>
    <w:locked/>
    <w:pPr>
      <w:spacing w:before="120" w:after="0" w:line="360" w:lineRule="auto"/>
      <w:jc w:val="both"/>
    </w:pPr>
    <w:rPr>
      <w:rFonts w:ascii="Times New Roman" w:hAnsi="Times New Roman"/>
      <w:snapToGrid w:val="0"/>
      <w:sz w:val="28"/>
      <w:szCs w:val="20"/>
    </w:rPr>
  </w:style>
  <w:style w:type="paragraph" w:customStyle="1" w:styleId="1b">
    <w:name w:val="Пункт_1"/>
    <w:basedOn w:val="a0"/>
    <w:locked/>
    <w:pPr>
      <w:keepNext/>
      <w:spacing w:before="480" w:after="240" w:line="240" w:lineRule="auto"/>
      <w:jc w:val="center"/>
      <w:outlineLvl w:val="0"/>
    </w:pPr>
    <w:rPr>
      <w:rFonts w:ascii="Arial" w:hAnsi="Arial"/>
      <w:b/>
      <w:snapToGrid w:val="0"/>
      <w:sz w:val="32"/>
      <w:szCs w:val="28"/>
    </w:rPr>
  </w:style>
  <w:style w:type="character" w:customStyle="1" w:styleId="-32">
    <w:name w:val="Пункт-3 Знак"/>
    <w:link w:val="-30"/>
    <w:rPr>
      <w:rFonts w:ascii="Proxima Nova ExCn Rg" w:eastAsia="Times New Roman" w:hAnsi="Proxima Nova ExCn Rg" w:cs="Times New Roman"/>
      <w:sz w:val="28"/>
      <w:szCs w:val="20"/>
    </w:rPr>
  </w:style>
  <w:style w:type="paragraph" w:customStyle="1" w:styleId="ConsPlusNormal">
    <w:name w:val="ConsPlusNormal"/>
    <w:locked/>
    <w:pPr>
      <w:widowControl w:val="0"/>
      <w:autoSpaceDE w:val="0"/>
      <w:autoSpaceDN w:val="0"/>
      <w:adjustRightInd w:val="0"/>
    </w:pPr>
    <w:rPr>
      <w:rFonts w:ascii="Arial" w:hAnsi="Arial" w:cs="Arial"/>
    </w:rPr>
  </w:style>
  <w:style w:type="character" w:customStyle="1" w:styleId="s10">
    <w:name w:val="s_10"/>
    <w:basedOn w:val="a1"/>
    <w:locked/>
  </w:style>
  <w:style w:type="character" w:customStyle="1" w:styleId="-41">
    <w:name w:val="Пункт-4 Знак"/>
    <w:link w:val="-40"/>
    <w:locked/>
    <w:rPr>
      <w:rFonts w:ascii="Proxima Nova ExCn Rg" w:eastAsia="Times New Roman" w:hAnsi="Proxima Nova ExCn Rg" w:cs="Times New Roman"/>
      <w:sz w:val="28"/>
      <w:szCs w:val="20"/>
    </w:rPr>
  </w:style>
  <w:style w:type="paragraph" w:customStyle="1" w:styleId="S11">
    <w:name w:val="S_Заголовок1_СписокН"/>
    <w:basedOn w:val="a0"/>
    <w:next w:val="a0"/>
    <w:locked/>
    <w:pPr>
      <w:keepNext/>
      <w:pageBreakBefore/>
      <w:spacing w:before="120" w:after="0" w:line="240" w:lineRule="auto"/>
      <w:ind w:left="360" w:hanging="360"/>
      <w:jc w:val="both"/>
      <w:outlineLvl w:val="0"/>
    </w:pPr>
    <w:rPr>
      <w:rFonts w:ascii="Arial" w:hAnsi="Arial"/>
      <w:b/>
      <w:caps/>
      <w:sz w:val="32"/>
      <w:szCs w:val="32"/>
    </w:rPr>
  </w:style>
  <w:style w:type="paragraph" w:customStyle="1" w:styleId="S2">
    <w:name w:val="S_Заголовок2_СписокН"/>
    <w:basedOn w:val="a0"/>
    <w:next w:val="a0"/>
    <w:locked/>
    <w:pPr>
      <w:keepNext/>
      <w:tabs>
        <w:tab w:val="left" w:pos="576"/>
      </w:tabs>
      <w:spacing w:before="120" w:after="0" w:line="240" w:lineRule="auto"/>
      <w:ind w:left="576" w:hanging="576"/>
      <w:jc w:val="both"/>
      <w:outlineLvl w:val="1"/>
    </w:pPr>
    <w:rPr>
      <w:rFonts w:ascii="Arial" w:hAnsi="Arial"/>
      <w:b/>
      <w:caps/>
      <w:sz w:val="24"/>
      <w:szCs w:val="30"/>
    </w:rPr>
  </w:style>
  <w:style w:type="paragraph" w:customStyle="1" w:styleId="S3">
    <w:name w:val="S_Заголовок3_СписокН"/>
    <w:basedOn w:val="a0"/>
    <w:next w:val="a0"/>
    <w:locked/>
    <w:pPr>
      <w:keepNext/>
      <w:tabs>
        <w:tab w:val="left" w:pos="720"/>
      </w:tabs>
      <w:spacing w:before="120" w:after="0" w:line="240" w:lineRule="auto"/>
      <w:ind w:left="720" w:hanging="720"/>
      <w:jc w:val="both"/>
    </w:pPr>
    <w:rPr>
      <w:rFonts w:ascii="Arial" w:hAnsi="Arial"/>
      <w:b/>
      <w:i/>
      <w:caps/>
      <w:sz w:val="20"/>
      <w:szCs w:val="20"/>
    </w:rPr>
  </w:style>
  <w:style w:type="paragraph" w:customStyle="1" w:styleId="S">
    <w:name w:val="S_Обычный"/>
    <w:basedOn w:val="a0"/>
    <w:link w:val="S0"/>
    <w:locked/>
    <w:pPr>
      <w:widowControl w:val="0"/>
      <w:spacing w:before="120" w:after="0" w:line="240" w:lineRule="auto"/>
      <w:jc w:val="both"/>
    </w:pPr>
    <w:rPr>
      <w:rFonts w:ascii="Times New Roman" w:hAnsi="Times New Roman"/>
      <w:sz w:val="24"/>
      <w:szCs w:val="20"/>
      <w:lang w:val="zh-CN" w:eastAsia="zh-CN"/>
    </w:rPr>
  </w:style>
  <w:style w:type="character" w:customStyle="1" w:styleId="S0">
    <w:name w:val="S_Обычный Знак"/>
    <w:link w:val="S"/>
    <w:rPr>
      <w:rFonts w:ascii="Times New Roman" w:eastAsia="Times New Roman" w:hAnsi="Times New Roman" w:cs="Times New Roman"/>
      <w:sz w:val="24"/>
      <w:szCs w:val="20"/>
    </w:rPr>
  </w:style>
  <w:style w:type="paragraph" w:customStyle="1" w:styleId="-43">
    <w:name w:val="-4"/>
    <w:basedOn w:val="a0"/>
    <w:locked/>
    <w:pPr>
      <w:spacing w:before="100" w:beforeAutospacing="1" w:after="100" w:afterAutospacing="1" w:line="240" w:lineRule="auto"/>
    </w:pPr>
    <w:rPr>
      <w:rFonts w:ascii="Times New Roman" w:eastAsia="Cambria" w:hAnsi="Times New Roman"/>
      <w:sz w:val="24"/>
      <w:szCs w:val="30"/>
    </w:rPr>
  </w:style>
  <w:style w:type="paragraph" w:customStyle="1" w:styleId="s091">
    <w:name w:val="s09 Список а1)"/>
    <w:basedOn w:val="a0"/>
    <w:uiPriority w:val="99"/>
    <w:pPr>
      <w:numPr>
        <w:ilvl w:val="5"/>
        <w:numId w:val="2"/>
      </w:numPr>
      <w:spacing w:after="0" w:line="240" w:lineRule="auto"/>
      <w:jc w:val="both"/>
    </w:pPr>
    <w:rPr>
      <w:rFonts w:ascii="Times New Roman" w:hAnsi="Times New Roman"/>
      <w:sz w:val="28"/>
      <w:szCs w:val="28"/>
    </w:rPr>
  </w:style>
  <w:style w:type="paragraph" w:styleId="affff4">
    <w:name w:val="List Paragraph"/>
    <w:basedOn w:val="a0"/>
    <w:uiPriority w:val="99"/>
    <w:rsid w:val="00F27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_____Microsoft_Excel1.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5717B-2133-4AD3-9A4D-2F0619F6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31EA6259</Template>
  <TotalTime>67</TotalTime>
  <Pages>17</Pages>
  <Words>4624</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Кузнецов Виталий Викторович</cp:lastModifiedBy>
  <cp:revision>10</cp:revision>
  <cp:lastPrinted>2018-02-19T09:40:00Z</cp:lastPrinted>
  <dcterms:created xsi:type="dcterms:W3CDTF">2019-12-17T11:30:00Z</dcterms:created>
  <dcterms:modified xsi:type="dcterms:W3CDTF">2020-12-10T14:19:00Z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